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E788" w14:textId="61D37E9E" w:rsidR="00710C77" w:rsidRPr="00710C77" w:rsidRDefault="00FF6912" w:rsidP="00710C77">
      <w:pPr>
        <w:pStyle w:val="paragraph"/>
        <w:spacing w:before="0" w:beforeAutospacing="0" w:after="0" w:afterAutospacing="0"/>
        <w:jc w:val="right"/>
        <w:textAlignment w:val="baseline"/>
        <w:rPr>
          <w:rFonts w:ascii="FuturaTCE" w:hAnsi="FuturaTCE"/>
          <w:sz w:val="28"/>
          <w:szCs w:val="28"/>
          <w:lang w:val="pl-PL"/>
        </w:rPr>
      </w:pPr>
      <w:r>
        <w:rPr>
          <w:rFonts w:ascii="FuturaTCE" w:hAnsi="FuturaTCE"/>
          <w:sz w:val="28"/>
          <w:szCs w:val="28"/>
          <w:lang w:val="pl-PL"/>
        </w:rPr>
        <w:t xml:space="preserve">Warszawa, </w:t>
      </w:r>
      <w:r w:rsidR="0089193D">
        <w:rPr>
          <w:rFonts w:ascii="FuturaTCE" w:hAnsi="FuturaTCE"/>
          <w:sz w:val="28"/>
          <w:szCs w:val="28"/>
          <w:lang w:val="pl-PL"/>
        </w:rPr>
        <w:t>8 grudnia</w:t>
      </w:r>
      <w:r w:rsidR="00710C77" w:rsidRPr="00710C77">
        <w:rPr>
          <w:rFonts w:ascii="FuturaTCE" w:hAnsi="FuturaTCE"/>
          <w:sz w:val="28"/>
          <w:szCs w:val="28"/>
          <w:lang w:val="pl-PL"/>
        </w:rPr>
        <w:t xml:space="preserve"> 202</w:t>
      </w:r>
      <w:r w:rsidR="00EE0426">
        <w:rPr>
          <w:rFonts w:ascii="FuturaTCE" w:hAnsi="FuturaTCE"/>
          <w:sz w:val="28"/>
          <w:szCs w:val="28"/>
          <w:lang w:val="pl-PL"/>
        </w:rPr>
        <w:t>5</w:t>
      </w:r>
      <w:r w:rsidR="00710C77" w:rsidRPr="00710C77">
        <w:rPr>
          <w:rFonts w:ascii="FuturaTCE" w:hAnsi="FuturaTCE"/>
          <w:sz w:val="28"/>
          <w:szCs w:val="28"/>
          <w:lang w:val="pl-PL"/>
        </w:rPr>
        <w:t xml:space="preserve"> r.</w:t>
      </w:r>
    </w:p>
    <w:p w14:paraId="4F3515D6" w14:textId="77777777" w:rsidR="00710C77" w:rsidRDefault="00710C77" w:rsidP="000349E1">
      <w:pPr>
        <w:pStyle w:val="paragraph"/>
        <w:spacing w:before="0" w:beforeAutospacing="0" w:after="0" w:afterAutospacing="0"/>
        <w:jc w:val="both"/>
        <w:textAlignment w:val="baseline"/>
        <w:rPr>
          <w:rFonts w:ascii="FuturaTCE" w:hAnsi="FuturaTCE"/>
          <w:b/>
          <w:bCs/>
          <w:sz w:val="28"/>
          <w:szCs w:val="28"/>
          <w:lang w:val="pl-PL"/>
        </w:rPr>
      </w:pPr>
    </w:p>
    <w:p w14:paraId="324E46F9" w14:textId="3D8B63F7" w:rsidR="1B4F319C" w:rsidRPr="003873CE" w:rsidRDefault="457D0B55" w:rsidP="003873CE">
      <w:pPr>
        <w:pStyle w:val="paragraph"/>
        <w:spacing w:after="0"/>
        <w:jc w:val="both"/>
        <w:textAlignment w:val="baseline"/>
        <w:rPr>
          <w:rFonts w:ascii="FuturaTCE" w:hAnsi="FuturaTCE"/>
          <w:b/>
          <w:bCs/>
          <w:sz w:val="28"/>
          <w:szCs w:val="28"/>
        </w:rPr>
      </w:pPr>
      <w:r w:rsidRPr="1B4F319C">
        <w:rPr>
          <w:rFonts w:ascii="FuturaTCE" w:hAnsi="FuturaTCE"/>
          <w:b/>
          <w:bCs/>
          <w:sz w:val="28"/>
          <w:szCs w:val="28"/>
          <w:lang w:val="pl-PL"/>
        </w:rPr>
        <w:t>Minął rok od dnia, na który Syria czekała z nadzieją przez ponad dekadę.</w:t>
      </w:r>
      <w:r w:rsidR="2132D549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 Zakończenie wojny domowej w grudniu 2024 r. dla milionów ludzi oznaczało ulgę, która wciąż podszyta jest jednak niepewnością i strachem o przyszłość. </w:t>
      </w:r>
      <w:r w:rsidR="173BC2F9" w:rsidRPr="1B4F319C">
        <w:rPr>
          <w:rFonts w:ascii="FuturaTCE" w:hAnsi="FuturaTCE"/>
          <w:b/>
          <w:bCs/>
          <w:sz w:val="28"/>
          <w:szCs w:val="28"/>
          <w:lang w:val="pl-PL"/>
        </w:rPr>
        <w:t>P</w:t>
      </w:r>
      <w:r w:rsidR="5F6D447B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owrót do </w:t>
      </w:r>
      <w:r w:rsidR="3785909D" w:rsidRPr="1B4F319C">
        <w:rPr>
          <w:rFonts w:ascii="FuturaTCE" w:hAnsi="FuturaTCE"/>
          <w:b/>
          <w:bCs/>
          <w:sz w:val="28"/>
          <w:szCs w:val="28"/>
          <w:lang w:val="pl-PL"/>
        </w:rPr>
        <w:t>bezpieczn</w:t>
      </w:r>
      <w:r w:rsidR="5F6D447B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ego domu </w:t>
      </w:r>
      <w:r w:rsidR="59D02EDC" w:rsidRPr="1B4F319C">
        <w:rPr>
          <w:rFonts w:ascii="FuturaTCE" w:hAnsi="FuturaTCE"/>
          <w:b/>
          <w:bCs/>
          <w:sz w:val="28"/>
          <w:szCs w:val="28"/>
          <w:lang w:val="pl-PL"/>
        </w:rPr>
        <w:t>jest</w:t>
      </w:r>
      <w:r w:rsidR="5F6D447B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 </w:t>
      </w:r>
      <w:r w:rsidR="59D02EDC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tylko </w:t>
      </w:r>
      <w:r w:rsidR="5F6D447B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pozorny, </w:t>
      </w:r>
      <w:r w:rsidR="079D38E5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podczas </w:t>
      </w:r>
      <w:r w:rsidR="69E17D90" w:rsidRPr="1B4F319C">
        <w:rPr>
          <w:rFonts w:ascii="FuturaTCE" w:hAnsi="FuturaTCE"/>
          <w:b/>
          <w:bCs/>
          <w:sz w:val="28"/>
          <w:szCs w:val="28"/>
          <w:lang w:val="pl-PL"/>
        </w:rPr>
        <w:t>gdy</w:t>
      </w:r>
      <w:r w:rsidR="66081EB2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 </w:t>
      </w:r>
      <w:r w:rsidR="1BA13A7D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 większość budynków</w:t>
      </w:r>
      <w:r w:rsidR="5F6D447B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 </w:t>
      </w:r>
      <w:r w:rsidR="52B150FE" w:rsidRPr="1B4F319C">
        <w:rPr>
          <w:rFonts w:ascii="FuturaTCE" w:hAnsi="FuturaTCE"/>
          <w:b/>
          <w:bCs/>
          <w:sz w:val="28"/>
          <w:szCs w:val="28"/>
          <w:lang w:val="pl-PL"/>
        </w:rPr>
        <w:t>stoi w ruinie.</w:t>
      </w:r>
    </w:p>
    <w:p w14:paraId="06BEDDAE" w14:textId="2786C908" w:rsidR="1B4F319C" w:rsidRDefault="5F6D447B" w:rsidP="003873CE">
      <w:pPr>
        <w:pStyle w:val="paragraph"/>
        <w:spacing w:after="0"/>
        <w:jc w:val="both"/>
        <w:textAlignment w:val="baseline"/>
        <w:rPr>
          <w:rFonts w:ascii="FuturaTCE" w:hAnsi="FuturaTCE"/>
          <w:b/>
          <w:bCs/>
          <w:sz w:val="28"/>
          <w:szCs w:val="28"/>
          <w:lang w:val="pl-PL"/>
        </w:rPr>
      </w:pPr>
      <w:r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Polska Akcja Humanitarna apeluje o wsparcie dla Syrii i podkreśla: teraz czeka nas </w:t>
      </w:r>
      <w:r w:rsidR="0DA7EE33" w:rsidRPr="1B4F319C">
        <w:rPr>
          <w:rFonts w:ascii="FuturaTCE" w:hAnsi="FuturaTCE"/>
          <w:b/>
          <w:bCs/>
          <w:sz w:val="28"/>
          <w:szCs w:val="28"/>
          <w:lang w:val="pl-PL"/>
        </w:rPr>
        <w:t xml:space="preserve">prawdziwy </w:t>
      </w:r>
      <w:r w:rsidRPr="1B4F319C">
        <w:rPr>
          <w:rFonts w:ascii="FuturaTCE" w:hAnsi="FuturaTCE"/>
          <w:b/>
          <w:bCs/>
          <w:sz w:val="28"/>
          <w:szCs w:val="28"/>
          <w:lang w:val="pl-PL"/>
        </w:rPr>
        <w:t>sprawdzian z solidarności.</w:t>
      </w:r>
    </w:p>
    <w:p w14:paraId="24710892" w14:textId="78DB0AA0" w:rsidR="0089193D" w:rsidRDefault="457D0B55" w:rsidP="1B4F319C">
      <w:pPr>
        <w:pStyle w:val="paragraph"/>
        <w:spacing w:after="0"/>
        <w:jc w:val="both"/>
        <w:textAlignment w:val="baseline"/>
        <w:rPr>
          <w:rFonts w:ascii="FuturaTCE" w:hAnsi="FuturaTCE" w:cs="Calibri"/>
          <w:lang w:val="pl-PL"/>
        </w:rPr>
      </w:pPr>
      <w:r w:rsidRPr="1B4F319C">
        <w:rPr>
          <w:rFonts w:ascii="FuturaTCE" w:hAnsi="FuturaTCE" w:cs="Calibri"/>
          <w:lang w:val="pl-PL"/>
        </w:rPr>
        <w:t xml:space="preserve">W minionym roku ponad </w:t>
      </w:r>
      <w:r w:rsidR="7F3A9322" w:rsidRPr="1B4F319C">
        <w:rPr>
          <w:rFonts w:ascii="FuturaTCE" w:hAnsi="FuturaTCE" w:cs="Calibri"/>
          <w:lang w:val="pl-PL"/>
        </w:rPr>
        <w:t>3,2</w:t>
      </w:r>
      <w:r w:rsidRPr="1B4F319C">
        <w:rPr>
          <w:rFonts w:ascii="FuturaTCE" w:hAnsi="FuturaTCE" w:cs="Calibri"/>
          <w:lang w:val="pl-PL"/>
        </w:rPr>
        <w:t xml:space="preserve"> mln Syryjczyków </w:t>
      </w:r>
      <w:r w:rsidR="57D0630E" w:rsidRPr="1B4F319C">
        <w:rPr>
          <w:rFonts w:ascii="FuturaTCE" w:hAnsi="FuturaTCE" w:cs="Calibri"/>
          <w:lang w:val="pl-PL"/>
        </w:rPr>
        <w:t>powróciło do kraju lub swoich rodzinnych miejscowości</w:t>
      </w:r>
      <w:r w:rsidRPr="1B4F319C">
        <w:rPr>
          <w:rFonts w:ascii="FuturaTCE" w:hAnsi="FuturaTCE" w:cs="Calibri"/>
          <w:lang w:val="pl-PL"/>
        </w:rPr>
        <w:t>. Wiele osób robi to, kierując się nadzieją na przełom. Jednak powrót często oznacza konfrontację z</w:t>
      </w:r>
      <w:r w:rsidR="145D3252" w:rsidRPr="1B4F319C">
        <w:rPr>
          <w:rFonts w:ascii="FuturaTCE" w:hAnsi="FuturaTCE" w:cs="Calibri"/>
          <w:lang w:val="pl-PL"/>
        </w:rPr>
        <w:t xml:space="preserve"> ogromnym</w:t>
      </w:r>
      <w:r w:rsidRPr="1B4F319C">
        <w:rPr>
          <w:rFonts w:ascii="FuturaTCE" w:hAnsi="FuturaTCE" w:cs="Calibri"/>
          <w:lang w:val="pl-PL"/>
        </w:rPr>
        <w:t xml:space="preserve"> zniszczeniem</w:t>
      </w:r>
      <w:r w:rsidR="145D3252" w:rsidRPr="1B4F319C">
        <w:rPr>
          <w:rFonts w:ascii="FuturaTCE" w:hAnsi="FuturaTCE" w:cs="Calibri"/>
          <w:lang w:val="pl-PL"/>
        </w:rPr>
        <w:t xml:space="preserve">. </w:t>
      </w:r>
    </w:p>
    <w:p w14:paraId="459D5FE7" w14:textId="06338A59" w:rsidR="1B4F319C" w:rsidRDefault="4E3701FA" w:rsidP="003873CE">
      <w:pPr>
        <w:pStyle w:val="paragraph"/>
        <w:spacing w:after="0"/>
        <w:jc w:val="both"/>
        <w:textAlignment w:val="baseline"/>
        <w:rPr>
          <w:rFonts w:ascii="FuturaTCE" w:hAnsi="FuturaTCE" w:cs="Calibri"/>
          <w:lang w:val="pl-PL"/>
        </w:rPr>
      </w:pPr>
      <w:r w:rsidRPr="1B4F319C">
        <w:rPr>
          <w:rFonts w:ascii="FuturaTCE" w:hAnsi="FuturaTCE" w:cs="Calibri"/>
          <w:lang w:val="pl-PL"/>
        </w:rPr>
        <w:t xml:space="preserve">– </w:t>
      </w:r>
      <w:r w:rsidR="457D0B55" w:rsidRPr="1B4F319C">
        <w:rPr>
          <w:rFonts w:ascii="FuturaTCE" w:hAnsi="FuturaTCE" w:cs="Calibri"/>
          <w:lang w:val="pl-PL"/>
        </w:rPr>
        <w:t xml:space="preserve">Większość rodzin znajduje schronienie w </w:t>
      </w:r>
      <w:r w:rsidR="173BC2F9" w:rsidRPr="1B4F319C">
        <w:rPr>
          <w:rFonts w:ascii="FuturaTCE" w:hAnsi="FuturaTCE" w:cs="Calibri"/>
          <w:lang w:val="pl-PL"/>
        </w:rPr>
        <w:t>ruinach domów</w:t>
      </w:r>
      <w:r w:rsidR="457D0B55" w:rsidRPr="1B4F319C">
        <w:rPr>
          <w:rFonts w:ascii="FuturaTCE" w:hAnsi="FuturaTCE" w:cs="Calibri"/>
          <w:lang w:val="pl-PL"/>
        </w:rPr>
        <w:t>, w niedokończonych betonowych konstrukcjach albo w prowizorycznych budynkach pozbawionych bezpiecznej wody, kanalizacji czy elektryczności –</w:t>
      </w:r>
      <w:r w:rsidR="067677CD" w:rsidRPr="1B4F319C">
        <w:rPr>
          <w:rFonts w:ascii="FuturaTCE" w:hAnsi="FuturaTCE" w:cs="Calibri"/>
          <w:lang w:val="pl-PL"/>
        </w:rPr>
        <w:t xml:space="preserve"> </w:t>
      </w:r>
      <w:r w:rsidR="457D0B55" w:rsidRPr="1B4F319C">
        <w:rPr>
          <w:rFonts w:ascii="FuturaTCE" w:hAnsi="FuturaTCE" w:cs="Calibri"/>
          <w:lang w:val="pl-PL"/>
        </w:rPr>
        <w:t>mówi Aziz</w:t>
      </w:r>
      <w:r w:rsidR="173BC2F9" w:rsidRPr="1B4F319C">
        <w:rPr>
          <w:rFonts w:ascii="FuturaTCE" w:hAnsi="FuturaTCE" w:cs="Calibri"/>
          <w:lang w:val="pl-PL"/>
        </w:rPr>
        <w:t xml:space="preserve"> Altan</w:t>
      </w:r>
      <w:r w:rsidR="457D0B55" w:rsidRPr="1B4F319C">
        <w:rPr>
          <w:rFonts w:ascii="FuturaTCE" w:hAnsi="FuturaTCE" w:cs="Calibri"/>
          <w:lang w:val="pl-PL"/>
        </w:rPr>
        <w:t>, pracownik Polskiej Akcji Humanitarnej z Damaszku.</w:t>
      </w:r>
      <w:r w:rsidR="173BC2F9" w:rsidRPr="1B4F319C">
        <w:rPr>
          <w:rFonts w:ascii="FuturaTCE" w:hAnsi="FuturaTCE" w:cs="Calibri"/>
          <w:lang w:val="pl-PL"/>
        </w:rPr>
        <w:t xml:space="preserve"> – To nie są warunki do normalnego życia.</w:t>
      </w:r>
    </w:p>
    <w:p w14:paraId="7F9CA311" w14:textId="024F334E" w:rsidR="0089193D" w:rsidRDefault="173BC2F9" w:rsidP="1B4F319C">
      <w:pPr>
        <w:pStyle w:val="paragraph"/>
        <w:spacing w:after="0"/>
        <w:jc w:val="both"/>
        <w:textAlignment w:val="baseline"/>
        <w:rPr>
          <w:rFonts w:ascii="FuturaTCE" w:hAnsi="FuturaTCE" w:cs="Calibri"/>
          <w:lang w:val="pl-PL"/>
        </w:rPr>
      </w:pPr>
      <w:r w:rsidRPr="1B4F319C">
        <w:rPr>
          <w:rFonts w:ascii="FuturaTCE" w:hAnsi="FuturaTCE" w:cs="Calibri"/>
          <w:lang w:val="pl-PL"/>
        </w:rPr>
        <w:t>S</w:t>
      </w:r>
      <w:r w:rsidR="457D0B55" w:rsidRPr="1B4F319C">
        <w:rPr>
          <w:rFonts w:ascii="FuturaTCE" w:hAnsi="FuturaTCE" w:cs="Calibri"/>
          <w:lang w:val="pl-PL"/>
        </w:rPr>
        <w:t>ytuację</w:t>
      </w:r>
      <w:r w:rsidRPr="1B4F319C">
        <w:rPr>
          <w:rFonts w:ascii="FuturaTCE" w:hAnsi="FuturaTCE" w:cs="Calibri"/>
          <w:lang w:val="pl-PL"/>
        </w:rPr>
        <w:t xml:space="preserve"> pogarsza trwająca zima</w:t>
      </w:r>
      <w:r w:rsidR="457D0B55" w:rsidRPr="1B4F319C">
        <w:rPr>
          <w:rFonts w:ascii="FuturaTCE" w:hAnsi="FuturaTCE" w:cs="Calibri"/>
          <w:lang w:val="pl-PL"/>
        </w:rPr>
        <w:t>: słaba izolacja</w:t>
      </w:r>
      <w:r w:rsidR="45A36880" w:rsidRPr="1B4F319C">
        <w:rPr>
          <w:rFonts w:ascii="FuturaTCE" w:hAnsi="FuturaTCE" w:cs="Calibri"/>
          <w:lang w:val="pl-PL"/>
        </w:rPr>
        <w:t xml:space="preserve"> domów</w:t>
      </w:r>
      <w:r w:rsidR="457D0B55" w:rsidRPr="1B4F319C">
        <w:rPr>
          <w:rFonts w:ascii="FuturaTCE" w:hAnsi="FuturaTCE" w:cs="Calibri"/>
          <w:lang w:val="pl-PL"/>
        </w:rPr>
        <w:t xml:space="preserve">, brak ogrzewania i niestabilne dostawy prądu zagrażają zdrowiu i życiu </w:t>
      </w:r>
      <w:r w:rsidR="1E984955" w:rsidRPr="1B4F319C">
        <w:rPr>
          <w:rFonts w:ascii="FuturaTCE" w:hAnsi="FuturaTCE" w:cs="Calibri"/>
          <w:lang w:val="pl-PL"/>
        </w:rPr>
        <w:t xml:space="preserve">wielu </w:t>
      </w:r>
      <w:r w:rsidR="457D0B55" w:rsidRPr="1B4F319C">
        <w:rPr>
          <w:rFonts w:ascii="FuturaTCE" w:hAnsi="FuturaTCE" w:cs="Calibri"/>
          <w:lang w:val="pl-PL"/>
        </w:rPr>
        <w:t>rodzin</w:t>
      </w:r>
      <w:r w:rsidRPr="1B4F319C">
        <w:rPr>
          <w:rFonts w:ascii="FuturaTCE" w:hAnsi="FuturaTCE" w:cs="Calibri"/>
          <w:lang w:val="pl-PL"/>
        </w:rPr>
        <w:t>. Z tego powodu aż 1,3 mln Syryjczyków</w:t>
      </w:r>
      <w:r w:rsidR="27E34563" w:rsidRPr="1B4F319C">
        <w:rPr>
          <w:rFonts w:ascii="FuturaTCE" w:hAnsi="FuturaTCE" w:cs="Calibri"/>
          <w:lang w:val="pl-PL"/>
        </w:rPr>
        <w:t xml:space="preserve"> </w:t>
      </w:r>
      <w:r w:rsidRPr="1B4F319C">
        <w:rPr>
          <w:rFonts w:ascii="FuturaTCE" w:hAnsi="FuturaTCE" w:cs="Calibri"/>
          <w:lang w:val="pl-PL"/>
        </w:rPr>
        <w:t xml:space="preserve">mieszka w obozach dla uchodźców i nieformalnych osiedlach. </w:t>
      </w:r>
      <w:r w:rsidR="28A347FF" w:rsidRPr="1B4F319C">
        <w:rPr>
          <w:rFonts w:ascii="FuturaTCE" w:hAnsi="FuturaTCE" w:cs="Calibri"/>
          <w:lang w:val="pl-PL"/>
        </w:rPr>
        <w:t xml:space="preserve">Takich uchodźców we własnym kraju </w:t>
      </w:r>
      <w:r w:rsidRPr="1B4F319C">
        <w:rPr>
          <w:rFonts w:ascii="FuturaTCE" w:hAnsi="FuturaTCE" w:cs="Calibri"/>
          <w:lang w:val="pl-PL"/>
        </w:rPr>
        <w:t>jest wciąż 6,7 mln osób.</w:t>
      </w:r>
    </w:p>
    <w:p w14:paraId="15E958EC" w14:textId="4C7578FB" w:rsidR="1B4F319C" w:rsidRDefault="3DC925C6" w:rsidP="003873CE">
      <w:pPr>
        <w:pStyle w:val="paragraph"/>
        <w:spacing w:after="0"/>
        <w:jc w:val="both"/>
        <w:textAlignment w:val="baseline"/>
        <w:rPr>
          <w:rStyle w:val="normaltextrun"/>
          <w:rFonts w:ascii="FuturaTCE" w:hAnsi="FuturaTCE" w:cs="Calibri"/>
          <w:lang w:val="pl-PL"/>
        </w:rPr>
      </w:pPr>
      <w:r w:rsidRPr="003873CE">
        <w:rPr>
          <w:rFonts w:ascii="FuturaTCE" w:hAnsi="FuturaTCE" w:cs="Calibri"/>
          <w:lang w:val="pl-PL"/>
        </w:rPr>
        <w:t xml:space="preserve">– </w:t>
      </w:r>
      <w:r w:rsidR="5F6D447B" w:rsidRPr="003873CE">
        <w:rPr>
          <w:rStyle w:val="normaltextrun"/>
          <w:rFonts w:ascii="FuturaTCE" w:hAnsi="FuturaTCE" w:cs="Calibri"/>
          <w:lang w:val="pl-PL"/>
        </w:rPr>
        <w:t>Syryjczycy przeszli przez jedno z najtragiczniejszych doświadczeń współczesnej historii. Choć wojna się skończyła, jej konsekwencje będą odczuwalne</w:t>
      </w:r>
      <w:r w:rsidR="39CDAF2A" w:rsidRPr="003873CE">
        <w:rPr>
          <w:rStyle w:val="normaltextrun"/>
          <w:rFonts w:ascii="FuturaTCE" w:hAnsi="FuturaTCE" w:cs="Calibri"/>
          <w:lang w:val="pl-PL"/>
        </w:rPr>
        <w:t xml:space="preserve"> </w:t>
      </w:r>
      <w:r w:rsidR="5F6D447B" w:rsidRPr="003873CE">
        <w:rPr>
          <w:rStyle w:val="normaltextrun"/>
          <w:rFonts w:ascii="FuturaTCE" w:hAnsi="FuturaTCE" w:cs="Calibri"/>
          <w:lang w:val="pl-PL"/>
        </w:rPr>
        <w:t xml:space="preserve">przez </w:t>
      </w:r>
      <w:r w:rsidR="1CFCC612" w:rsidRPr="003873CE">
        <w:rPr>
          <w:rStyle w:val="normaltextrun"/>
          <w:rFonts w:ascii="FuturaTCE" w:hAnsi="FuturaTCE" w:cs="Calibri"/>
          <w:lang w:val="pl-PL"/>
        </w:rPr>
        <w:t>wiele lat.</w:t>
      </w:r>
      <w:r w:rsidR="5F6D447B" w:rsidRPr="003873CE">
        <w:rPr>
          <w:rStyle w:val="normaltextrun"/>
          <w:rFonts w:ascii="FuturaTCE" w:hAnsi="FuturaTCE" w:cs="Calibri"/>
          <w:lang w:val="pl-PL"/>
        </w:rPr>
        <w:t xml:space="preserve"> Naszym obowiązkiem jest podtrzymywać solidarność i wspierać długotrwałą odbudowę ich życia</w:t>
      </w:r>
      <w:r w:rsidR="1B92BB97" w:rsidRPr="003873CE">
        <w:rPr>
          <w:rStyle w:val="normaltextrun"/>
          <w:rFonts w:ascii="FuturaTCE" w:hAnsi="FuturaTCE" w:cs="Calibri"/>
          <w:lang w:val="pl-PL"/>
        </w:rPr>
        <w:t xml:space="preserve"> </w:t>
      </w:r>
      <w:r w:rsidR="1A9A077D" w:rsidRPr="003873CE">
        <w:rPr>
          <w:rStyle w:val="normaltextrun"/>
          <w:rFonts w:ascii="FuturaTCE" w:hAnsi="FuturaTCE" w:cs="Calibri"/>
          <w:lang w:val="pl-PL"/>
        </w:rPr>
        <w:t>– mówi Magdalena Foremska z Polskiej Akcji Humanitarnej</w:t>
      </w:r>
      <w:r w:rsidR="457D0B55" w:rsidRPr="003873CE">
        <w:rPr>
          <w:rStyle w:val="normaltextrun"/>
          <w:rFonts w:ascii="FuturaTCE" w:hAnsi="FuturaTCE" w:cs="Calibri"/>
          <w:lang w:val="pl-PL"/>
        </w:rPr>
        <w:t>.</w:t>
      </w:r>
      <w:r w:rsidR="003873CE">
        <w:rPr>
          <w:rStyle w:val="normaltextrun"/>
          <w:rFonts w:ascii="FuturaTCE" w:hAnsi="FuturaTCE" w:cs="Calibri"/>
          <w:lang w:val="pl-PL"/>
        </w:rPr>
        <w:t xml:space="preserve"> </w:t>
      </w:r>
      <w:r w:rsidR="3DDEBD40" w:rsidRPr="003873CE">
        <w:rPr>
          <w:rFonts w:ascii="FuturaTCE" w:hAnsi="FuturaTCE" w:cs="Calibri"/>
          <w:lang w:val="pl-PL"/>
        </w:rPr>
        <w:t>–</w:t>
      </w:r>
      <w:r w:rsidR="003873CE">
        <w:rPr>
          <w:rFonts w:ascii="FuturaTCE" w:hAnsi="FuturaTCE" w:cs="Calibri"/>
          <w:lang w:val="pl-PL"/>
        </w:rPr>
        <w:t xml:space="preserve"> </w:t>
      </w:r>
      <w:r w:rsidR="457D0B55" w:rsidRPr="003873CE">
        <w:rPr>
          <w:rStyle w:val="normaltextrun"/>
          <w:rFonts w:ascii="FuturaTCE" w:hAnsi="FuturaTCE" w:cs="Calibri"/>
          <w:lang w:val="pl-PL"/>
        </w:rPr>
        <w:t>Aby uniknąć kolejnej fali przesiedleń, Syria potrzebuje nie tylko spokoju politycznego, ale przede wszystkim konsekwentnego i długoterminowego wsparcia humanitarnego.</w:t>
      </w:r>
    </w:p>
    <w:p w14:paraId="413DF4E4" w14:textId="51AF0548" w:rsidR="003873CE" w:rsidRDefault="1A9A077D" w:rsidP="1B4F319C">
      <w:pPr>
        <w:pStyle w:val="paragraph"/>
        <w:spacing w:after="0"/>
        <w:jc w:val="both"/>
        <w:textAlignment w:val="baseline"/>
        <w:rPr>
          <w:rStyle w:val="normaltextrun"/>
          <w:rFonts w:ascii="FuturaTCE" w:hAnsi="FuturaTCE" w:cs="Calibri"/>
          <w:lang w:val="pl-PL"/>
        </w:rPr>
      </w:pPr>
      <w:r w:rsidRPr="1B4F319C">
        <w:rPr>
          <w:rStyle w:val="normaltextrun"/>
          <w:rFonts w:ascii="FuturaTCE" w:hAnsi="FuturaTCE" w:cs="Calibri"/>
          <w:lang w:val="pl-PL"/>
        </w:rPr>
        <w:t xml:space="preserve">Polska Akcja Humanitarna od lat niesie pomoc najbardziej potrzebującym w północnej Syrii. Zapewnia dostęp do bezpiecznej wody, buduje i naprawia sieci wodociągowe, wspiera tysiące osób mieszkających w obozach. Organizacja pozostaje gotowa </w:t>
      </w:r>
      <w:r w:rsidR="1A1EF242" w:rsidRPr="1B4F319C">
        <w:rPr>
          <w:rStyle w:val="normaltextrun"/>
          <w:rFonts w:ascii="FuturaTCE" w:hAnsi="FuturaTCE" w:cs="Calibri"/>
          <w:lang w:val="pl-PL"/>
        </w:rPr>
        <w:t xml:space="preserve">do </w:t>
      </w:r>
      <w:r w:rsidRPr="1B4F319C">
        <w:rPr>
          <w:rStyle w:val="normaltextrun"/>
          <w:rFonts w:ascii="FuturaTCE" w:hAnsi="FuturaTCE" w:cs="Calibri"/>
          <w:lang w:val="pl-PL"/>
        </w:rPr>
        <w:t>nie</w:t>
      </w:r>
      <w:r w:rsidR="2B3EA452" w:rsidRPr="1B4F319C">
        <w:rPr>
          <w:rStyle w:val="normaltextrun"/>
          <w:rFonts w:ascii="FuturaTCE" w:hAnsi="FuturaTCE" w:cs="Calibri"/>
          <w:lang w:val="pl-PL"/>
        </w:rPr>
        <w:t>sienia</w:t>
      </w:r>
      <w:r w:rsidRPr="1B4F319C">
        <w:rPr>
          <w:rStyle w:val="normaltextrun"/>
          <w:rFonts w:ascii="FuturaTCE" w:hAnsi="FuturaTCE" w:cs="Calibri"/>
          <w:lang w:val="pl-PL"/>
        </w:rPr>
        <w:t xml:space="preserve"> wsparci</w:t>
      </w:r>
      <w:r w:rsidR="0C4E116A" w:rsidRPr="1B4F319C">
        <w:rPr>
          <w:rStyle w:val="normaltextrun"/>
          <w:rFonts w:ascii="FuturaTCE" w:hAnsi="FuturaTCE" w:cs="Calibri"/>
          <w:lang w:val="pl-PL"/>
        </w:rPr>
        <w:t>a</w:t>
      </w:r>
      <w:r w:rsidRPr="1B4F319C">
        <w:rPr>
          <w:rStyle w:val="normaltextrun"/>
          <w:rFonts w:ascii="FuturaTCE" w:hAnsi="FuturaTCE" w:cs="Calibri"/>
          <w:lang w:val="pl-PL"/>
        </w:rPr>
        <w:t xml:space="preserve"> tam, gdzie jest ono najbardziej potrzebne, zachęcając do wspólnego działania na rzecz trwałej i bezpiecznej przyszłości Syrii.</w:t>
      </w:r>
    </w:p>
    <w:p w14:paraId="7DED83A0" w14:textId="555F39EC" w:rsidR="007026F7" w:rsidRDefault="173BC2F9" w:rsidP="1B4F319C">
      <w:pPr>
        <w:pStyle w:val="paragraph"/>
        <w:spacing w:after="0"/>
        <w:jc w:val="both"/>
        <w:textAlignment w:val="baseline"/>
        <w:rPr>
          <w:rStyle w:val="normaltextrun"/>
          <w:rFonts w:ascii="FuturaTCE" w:hAnsi="FuturaTCE" w:cs="Calibri"/>
          <w:lang w:val="pl-PL"/>
        </w:rPr>
      </w:pPr>
      <w:r w:rsidRPr="1B4F319C">
        <w:rPr>
          <w:rStyle w:val="normaltextrun"/>
          <w:rFonts w:ascii="FuturaTCE" w:hAnsi="FuturaTCE" w:cs="Calibri"/>
          <w:lang w:val="pl-PL"/>
        </w:rPr>
        <w:lastRenderedPageBreak/>
        <w:t>Aby syryjskie rodziny mogły z nadzieją myśleć o przyszłości,</w:t>
      </w:r>
      <w:r w:rsidR="1319B4EC" w:rsidRPr="1B4F319C">
        <w:rPr>
          <w:rStyle w:val="normaltextrun"/>
          <w:rFonts w:ascii="FuturaTCE" w:hAnsi="FuturaTCE" w:cs="Calibri"/>
          <w:lang w:val="pl-PL"/>
        </w:rPr>
        <w:t xml:space="preserve"> pomoc humanitarna musi być kontynuowana </w:t>
      </w:r>
      <w:r w:rsidR="1319B4EC" w:rsidRPr="1B4F319C">
        <w:rPr>
          <w:rFonts w:ascii="FuturaTCE" w:hAnsi="FuturaTCE" w:cs="Calibri"/>
          <w:lang w:val="pl-PL"/>
        </w:rPr>
        <w:t xml:space="preserve">– </w:t>
      </w:r>
      <w:r w:rsidRPr="1B4F319C">
        <w:rPr>
          <w:rStyle w:val="normaltextrun"/>
          <w:rFonts w:ascii="FuturaTCE" w:hAnsi="FuturaTCE" w:cs="Calibri"/>
          <w:lang w:val="pl-PL"/>
        </w:rPr>
        <w:t>nie tylko tu i teraz, lecz w perspektywie długoterminowej.</w:t>
      </w:r>
    </w:p>
    <w:p w14:paraId="44448741" w14:textId="0110BCD8" w:rsidR="1B4F319C" w:rsidRDefault="1B4F319C" w:rsidP="1B4F319C">
      <w:pPr>
        <w:pStyle w:val="paragraph"/>
        <w:spacing w:after="0"/>
        <w:jc w:val="both"/>
        <w:rPr>
          <w:rStyle w:val="normaltextrun"/>
          <w:rFonts w:ascii="FuturaTCE" w:hAnsi="FuturaTCE" w:cs="Calibri"/>
          <w:lang w:val="pl-PL"/>
        </w:rPr>
      </w:pPr>
    </w:p>
    <w:p w14:paraId="4A0C7558" w14:textId="77777777" w:rsidR="0089193D" w:rsidRDefault="0089193D" w:rsidP="00594A18">
      <w:pPr>
        <w:pStyle w:val="paragraph"/>
        <w:spacing w:after="0"/>
        <w:jc w:val="both"/>
        <w:textAlignment w:val="baseline"/>
        <w:rPr>
          <w:rStyle w:val="normaltextrun"/>
          <w:rFonts w:ascii="FuturaTCE" w:hAnsi="FuturaTCE" w:cs="Calibri"/>
          <w:bCs/>
          <w:lang w:val="pl-PL"/>
        </w:rPr>
      </w:pPr>
    </w:p>
    <w:p w14:paraId="2C2B6453" w14:textId="77777777" w:rsidR="00B06525" w:rsidRPr="00F30A00" w:rsidRDefault="00B06525" w:rsidP="00B06525">
      <w:pPr>
        <w:ind w:firstLine="708"/>
        <w:jc w:val="center"/>
        <w:rPr>
          <w:rFonts w:ascii="FuturaTCE" w:hAnsi="FuturaTCE"/>
          <w:b/>
          <w:sz w:val="28"/>
          <w:szCs w:val="28"/>
        </w:rPr>
      </w:pPr>
      <w:r w:rsidRPr="00F30A00">
        <w:rPr>
          <w:rFonts w:ascii="FuturaTCE" w:hAnsi="FuturaTCE"/>
          <w:b/>
          <w:sz w:val="28"/>
          <w:szCs w:val="28"/>
        </w:rPr>
        <w:t>W</w:t>
      </w:r>
      <w:r w:rsidR="00E16E1C">
        <w:rPr>
          <w:rFonts w:ascii="FuturaTCE" w:hAnsi="FuturaTCE"/>
          <w:b/>
          <w:sz w:val="28"/>
          <w:szCs w:val="28"/>
        </w:rPr>
        <w:t xml:space="preserve">spieraj </w:t>
      </w:r>
      <w:r w:rsidRPr="00F30A00">
        <w:rPr>
          <w:rFonts w:ascii="FuturaTCE" w:hAnsi="FuturaTCE"/>
          <w:b/>
          <w:sz w:val="28"/>
          <w:szCs w:val="28"/>
        </w:rPr>
        <w:t>działania PAH:</w:t>
      </w:r>
    </w:p>
    <w:p w14:paraId="51DEC6F9" w14:textId="77777777" w:rsidR="00E16E1C" w:rsidRPr="009A41D8" w:rsidRDefault="00E16E1C" w:rsidP="009A41D8">
      <w:pPr>
        <w:rPr>
          <w:rFonts w:ascii="FuturaTCE" w:hAnsi="FuturaTCE"/>
        </w:rPr>
      </w:pPr>
    </w:p>
    <w:p w14:paraId="4CF10041" w14:textId="29E7351A" w:rsidR="2CF9046B" w:rsidRDefault="2CF9046B" w:rsidP="1B4F319C">
      <w:pPr>
        <w:jc w:val="both"/>
        <w:rPr>
          <w:rFonts w:ascii="FuturaTCE" w:hAnsi="FuturaTCE"/>
        </w:rPr>
      </w:pPr>
      <w:r w:rsidRPr="1B4F319C">
        <w:rPr>
          <w:rFonts w:ascii="FuturaTCE" w:hAnsi="FuturaTCE"/>
        </w:rPr>
        <w:t xml:space="preserve">- Wpłać poprzez stronę PAH: </w:t>
      </w:r>
      <w:hyperlink r:id="rId7">
        <w:r w:rsidR="7135EE83" w:rsidRPr="1B4F319C">
          <w:rPr>
            <w:rStyle w:val="Hipercze"/>
            <w:rFonts w:ascii="FuturaTCE" w:hAnsi="FuturaTCE"/>
          </w:rPr>
          <w:t>www.pah.org.pl/wplac</w:t>
        </w:r>
      </w:hyperlink>
      <w:r w:rsidR="7135EE83" w:rsidRPr="1B4F319C">
        <w:rPr>
          <w:rFonts w:ascii="FuturaTCE" w:hAnsi="FuturaTCE"/>
        </w:rPr>
        <w:t xml:space="preserve"> </w:t>
      </w:r>
    </w:p>
    <w:p w14:paraId="7D7C5044" w14:textId="77777777" w:rsidR="00F815B9" w:rsidRDefault="00F815B9" w:rsidP="1B4F319C">
      <w:pPr>
        <w:jc w:val="both"/>
        <w:rPr>
          <w:rFonts w:ascii="FuturaTCE" w:hAnsi="FuturaTCE"/>
        </w:rPr>
      </w:pPr>
    </w:p>
    <w:p w14:paraId="4FA837C4" w14:textId="0BAE249F" w:rsidR="1B4F319C" w:rsidRPr="00F815B9" w:rsidRDefault="38C1FDFE" w:rsidP="1B4F319C">
      <w:pPr>
        <w:jc w:val="both"/>
        <w:rPr>
          <w:rFonts w:ascii="FuturaTCE" w:eastAsia="FuturaTCE" w:hAnsi="FuturaTCE" w:cs="FuturaTCE"/>
        </w:rPr>
      </w:pPr>
      <w:r w:rsidRPr="1B4F319C">
        <w:rPr>
          <w:rFonts w:ascii="FuturaTCE" w:hAnsi="FuturaTCE"/>
        </w:rPr>
        <w:t xml:space="preserve">- Wpłać przez </w:t>
      </w:r>
      <w:proofErr w:type="spellStart"/>
      <w:r w:rsidRPr="1B4F319C">
        <w:rPr>
          <w:rFonts w:ascii="FuturaTCE" w:hAnsi="FuturaTCE"/>
        </w:rPr>
        <w:t>Siepomaga</w:t>
      </w:r>
      <w:proofErr w:type="spellEnd"/>
      <w:r w:rsidRPr="1B4F319C">
        <w:rPr>
          <w:rFonts w:ascii="FuturaTCE" w:hAnsi="FuturaTCE"/>
        </w:rPr>
        <w:t>:</w:t>
      </w:r>
      <w:r w:rsidRPr="1B4F319C">
        <w:rPr>
          <w:rFonts w:ascii="FuturaTCE" w:eastAsia="FuturaTCE" w:hAnsi="FuturaTCE" w:cs="FuturaTCE"/>
        </w:rPr>
        <w:t xml:space="preserve"> </w:t>
      </w:r>
      <w:hyperlink r:id="rId8">
        <w:r w:rsidRPr="1B4F319C">
          <w:rPr>
            <w:rStyle w:val="Hipercze"/>
            <w:rFonts w:ascii="FuturaTCE" w:eastAsia="FuturaTCE" w:hAnsi="FuturaTCE" w:cs="FuturaTCE"/>
          </w:rPr>
          <w:t>https://www.siepomaga.pl/pomoc-humanitarna</w:t>
        </w:r>
      </w:hyperlink>
    </w:p>
    <w:p w14:paraId="6B2BC72F" w14:textId="77777777" w:rsidR="00F37FA0" w:rsidRPr="00F72F80" w:rsidRDefault="00F37FA0" w:rsidP="009A41D8">
      <w:pPr>
        <w:pStyle w:val="Akapitzlist"/>
        <w:jc w:val="both"/>
        <w:rPr>
          <w:rFonts w:ascii="FuturaTCE" w:hAnsi="FuturaTCE"/>
          <w:sz w:val="24"/>
          <w:szCs w:val="24"/>
        </w:rPr>
      </w:pPr>
    </w:p>
    <w:p w14:paraId="0985463F" w14:textId="77777777" w:rsidR="00B06525" w:rsidRDefault="00B06525" w:rsidP="009A41D8">
      <w:pPr>
        <w:jc w:val="both"/>
        <w:rPr>
          <w:rFonts w:ascii="FuturaTCE" w:hAnsi="FuturaTCE"/>
        </w:rPr>
      </w:pPr>
      <w:r w:rsidRPr="009A41D8">
        <w:rPr>
          <w:rFonts w:ascii="FuturaTCE" w:hAnsi="FuturaTCE"/>
        </w:rPr>
        <w:t xml:space="preserve">- </w:t>
      </w:r>
      <w:r w:rsidR="00E16E1C" w:rsidRPr="009A41D8">
        <w:rPr>
          <w:rFonts w:ascii="FuturaTCE" w:hAnsi="FuturaTCE"/>
        </w:rPr>
        <w:t>Zleć przelew</w:t>
      </w:r>
      <w:r w:rsidRPr="009A41D8">
        <w:rPr>
          <w:rFonts w:ascii="FuturaTCE" w:hAnsi="FuturaTCE"/>
        </w:rPr>
        <w:t xml:space="preserve"> na konto nr: 02 2490 0005 0000 4600 8316 8772 z dopiskiem </w:t>
      </w:r>
      <w:r w:rsidR="0043712A" w:rsidRPr="009A41D8">
        <w:rPr>
          <w:rFonts w:ascii="FuturaTCE" w:hAnsi="FuturaTCE"/>
        </w:rPr>
        <w:t>„Pomagam z PAH”</w:t>
      </w:r>
    </w:p>
    <w:p w14:paraId="404A8E4D" w14:textId="77777777" w:rsidR="009A41D8" w:rsidRPr="009A41D8" w:rsidRDefault="009A41D8" w:rsidP="009A41D8">
      <w:pPr>
        <w:jc w:val="both"/>
        <w:rPr>
          <w:rFonts w:ascii="FuturaTCE" w:hAnsi="FuturaTCE"/>
        </w:rPr>
      </w:pPr>
    </w:p>
    <w:p w14:paraId="58E48F37" w14:textId="77777777" w:rsidR="00B06525" w:rsidRPr="00F30A00" w:rsidRDefault="00B06525" w:rsidP="00B06525">
      <w:pPr>
        <w:jc w:val="both"/>
        <w:rPr>
          <w:rFonts w:ascii="FuturaTCE" w:hAnsi="FuturaTCE"/>
        </w:rPr>
      </w:pPr>
    </w:p>
    <w:p w14:paraId="535710E3" w14:textId="09EB48CC" w:rsidR="00B06525" w:rsidRDefault="00B06525" w:rsidP="00B06525">
      <w:pPr>
        <w:jc w:val="both"/>
        <w:rPr>
          <w:rFonts w:ascii="FuturaTCE" w:hAnsi="FuturaTCE"/>
          <w:b/>
        </w:rPr>
      </w:pPr>
      <w:r w:rsidRPr="00F30A00">
        <w:rPr>
          <w:rFonts w:ascii="FuturaTCE" w:hAnsi="FuturaTCE"/>
          <w:b/>
        </w:rPr>
        <w:t xml:space="preserve">Kontakt dla mediów: </w:t>
      </w:r>
      <w:r w:rsidR="009A41D8">
        <w:rPr>
          <w:rFonts w:ascii="FuturaTCE" w:hAnsi="FuturaTCE"/>
        </w:rPr>
        <w:t xml:space="preserve">tel. </w:t>
      </w:r>
      <w:r w:rsidR="009A41D8" w:rsidRPr="00F30A00">
        <w:rPr>
          <w:rFonts w:ascii="FuturaTCE" w:hAnsi="FuturaTCE"/>
        </w:rPr>
        <w:t>501 66 33 33</w:t>
      </w:r>
    </w:p>
    <w:p w14:paraId="4E2FC17C" w14:textId="22547335" w:rsidR="00B06525" w:rsidRDefault="00B06525" w:rsidP="00B06525">
      <w:pPr>
        <w:jc w:val="both"/>
        <w:rPr>
          <w:rStyle w:val="Hipercze"/>
          <w:rFonts w:ascii="FuturaTCE" w:hAnsi="FuturaTCE"/>
        </w:rPr>
      </w:pPr>
      <w:r>
        <w:rPr>
          <w:rFonts w:ascii="FuturaTCE" w:hAnsi="FuturaTCE"/>
        </w:rPr>
        <w:br/>
      </w:r>
      <w:r w:rsidRPr="00F30A00">
        <w:rPr>
          <w:rFonts w:ascii="FuturaTCE" w:hAnsi="FuturaTCE"/>
        </w:rPr>
        <w:t xml:space="preserve">Helena Krajewska, </w:t>
      </w:r>
      <w:r w:rsidR="00EF6E9D">
        <w:rPr>
          <w:rFonts w:ascii="FuturaTCE" w:hAnsi="FuturaTCE"/>
        </w:rPr>
        <w:t xml:space="preserve">rzeczniczka prasowa </w:t>
      </w:r>
      <w:r>
        <w:rPr>
          <w:rFonts w:ascii="FuturaTCE" w:hAnsi="FuturaTCE"/>
        </w:rPr>
        <w:t>PAH /</w:t>
      </w:r>
      <w:r w:rsidRPr="00F30A00">
        <w:rPr>
          <w:rFonts w:ascii="FuturaTCE" w:hAnsi="FuturaTCE"/>
        </w:rPr>
        <w:t xml:space="preserve"> e-mail: </w:t>
      </w:r>
      <w:hyperlink r:id="rId9" w:history="1">
        <w:r w:rsidRPr="00F30A00">
          <w:rPr>
            <w:rStyle w:val="Hipercze"/>
            <w:rFonts w:ascii="FuturaTCE" w:hAnsi="FuturaTCE"/>
          </w:rPr>
          <w:t>helena.krajewska@pah.org.pl</w:t>
        </w:r>
      </w:hyperlink>
    </w:p>
    <w:p w14:paraId="191E96E7" w14:textId="77777777" w:rsidR="00CC00C5" w:rsidRDefault="00CC00C5" w:rsidP="00B06525">
      <w:pPr>
        <w:jc w:val="both"/>
        <w:rPr>
          <w:rStyle w:val="Hipercze"/>
          <w:rFonts w:ascii="FuturaTCE" w:hAnsi="FuturaTCE"/>
        </w:rPr>
      </w:pPr>
    </w:p>
    <w:p w14:paraId="458FE220" w14:textId="77777777" w:rsidR="00CC00C5" w:rsidRPr="00CC00C5" w:rsidRDefault="00CC00C5" w:rsidP="00CC00C5">
      <w:pPr>
        <w:jc w:val="both"/>
        <w:rPr>
          <w:rFonts w:ascii="FuturaTCE" w:hAnsi="FuturaTCE"/>
        </w:rPr>
      </w:pPr>
      <w:r w:rsidRPr="00CC00C5">
        <w:rPr>
          <w:rFonts w:ascii="FuturaTCE" w:hAnsi="FuturaTCE"/>
        </w:rPr>
        <w:t xml:space="preserve">Magdalena Irzycka, specjalistka ds. współpracy z mediami PAH / e-mail: </w:t>
      </w:r>
      <w:hyperlink r:id="rId10" w:history="1">
        <w:r w:rsidRPr="003D1AD1">
          <w:rPr>
            <w:rStyle w:val="Hipercze"/>
            <w:rFonts w:ascii="FuturaTCE" w:hAnsi="FuturaTCE"/>
          </w:rPr>
          <w:t>magdalena.irzycka@pah.org.pl</w:t>
        </w:r>
      </w:hyperlink>
      <w:r>
        <w:rPr>
          <w:rFonts w:ascii="FuturaTCE" w:hAnsi="FuturaTCE"/>
        </w:rPr>
        <w:t xml:space="preserve"> </w:t>
      </w:r>
    </w:p>
    <w:p w14:paraId="3BE2C708" w14:textId="77777777" w:rsidR="000166FC" w:rsidRDefault="000166FC" w:rsidP="00B06525">
      <w:pPr>
        <w:jc w:val="both"/>
        <w:rPr>
          <w:rStyle w:val="Hipercze"/>
          <w:rFonts w:ascii="FuturaTCE" w:hAnsi="FuturaTCE"/>
        </w:rPr>
      </w:pPr>
    </w:p>
    <w:p w14:paraId="05FA5CD8" w14:textId="77777777" w:rsidR="000166FC" w:rsidRPr="00F30A00" w:rsidRDefault="000166FC" w:rsidP="00B06525">
      <w:pPr>
        <w:jc w:val="both"/>
        <w:rPr>
          <w:rFonts w:ascii="FuturaTCE" w:hAnsi="FuturaTCE"/>
          <w:color w:val="0000FF"/>
          <w:sz w:val="20"/>
          <w:szCs w:val="22"/>
        </w:rPr>
      </w:pPr>
    </w:p>
    <w:p w14:paraId="70C88343" w14:textId="77777777" w:rsidR="00B06525" w:rsidRDefault="00B06525" w:rsidP="00BB60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TCE" w:hAnsi="FuturaTCE" w:cs="Calibri"/>
          <w:bCs/>
          <w:lang w:val="pl-PL"/>
        </w:rPr>
      </w:pPr>
    </w:p>
    <w:p w14:paraId="57609567" w14:textId="77777777" w:rsidR="00AB5A2E" w:rsidRPr="002D76FD" w:rsidRDefault="00AB5A2E" w:rsidP="00D1603C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</w:p>
    <w:sectPr w:rsidR="00AB5A2E" w:rsidRPr="002D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TCE">
    <w:altName w:val="Courier New"/>
    <w:charset w:val="00"/>
    <w:family w:val="auto"/>
    <w:pitch w:val="variable"/>
    <w:sig w:usb0="800000A7" w:usb1="00002048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0D4707"/>
    <w:rsid w:val="0000653D"/>
    <w:rsid w:val="00016063"/>
    <w:rsid w:val="000166FC"/>
    <w:rsid w:val="000349E1"/>
    <w:rsid w:val="00044951"/>
    <w:rsid w:val="0006381E"/>
    <w:rsid w:val="00070235"/>
    <w:rsid w:val="00091439"/>
    <w:rsid w:val="000B16BD"/>
    <w:rsid w:val="000D00A8"/>
    <w:rsid w:val="000F29C6"/>
    <w:rsid w:val="001516AB"/>
    <w:rsid w:val="001C289F"/>
    <w:rsid w:val="00223AA7"/>
    <w:rsid w:val="00235CD3"/>
    <w:rsid w:val="002546B3"/>
    <w:rsid w:val="00257A0E"/>
    <w:rsid w:val="0026154E"/>
    <w:rsid w:val="0026178C"/>
    <w:rsid w:val="00283051"/>
    <w:rsid w:val="00285E50"/>
    <w:rsid w:val="00292B7A"/>
    <w:rsid w:val="00296A16"/>
    <w:rsid w:val="002B5BA3"/>
    <w:rsid w:val="002C3088"/>
    <w:rsid w:val="002D76FD"/>
    <w:rsid w:val="0030690F"/>
    <w:rsid w:val="0031274C"/>
    <w:rsid w:val="00314355"/>
    <w:rsid w:val="00330F31"/>
    <w:rsid w:val="0033722B"/>
    <w:rsid w:val="00342AB9"/>
    <w:rsid w:val="00352976"/>
    <w:rsid w:val="00365EE5"/>
    <w:rsid w:val="00371678"/>
    <w:rsid w:val="00381C4F"/>
    <w:rsid w:val="003873CE"/>
    <w:rsid w:val="003A0511"/>
    <w:rsid w:val="003B377B"/>
    <w:rsid w:val="003B6CD3"/>
    <w:rsid w:val="003B707F"/>
    <w:rsid w:val="003D557F"/>
    <w:rsid w:val="003E559A"/>
    <w:rsid w:val="00404952"/>
    <w:rsid w:val="00412F88"/>
    <w:rsid w:val="0043712A"/>
    <w:rsid w:val="004437D6"/>
    <w:rsid w:val="00451AFC"/>
    <w:rsid w:val="00485DAB"/>
    <w:rsid w:val="004D1DBB"/>
    <w:rsid w:val="004E76DA"/>
    <w:rsid w:val="0051310D"/>
    <w:rsid w:val="00513530"/>
    <w:rsid w:val="00520026"/>
    <w:rsid w:val="00551D9B"/>
    <w:rsid w:val="00553AF0"/>
    <w:rsid w:val="00560957"/>
    <w:rsid w:val="0056162A"/>
    <w:rsid w:val="005824E3"/>
    <w:rsid w:val="00583046"/>
    <w:rsid w:val="00594A18"/>
    <w:rsid w:val="005B499F"/>
    <w:rsid w:val="005C5E0F"/>
    <w:rsid w:val="00614115"/>
    <w:rsid w:val="00624D98"/>
    <w:rsid w:val="00643A81"/>
    <w:rsid w:val="006A2091"/>
    <w:rsid w:val="006A2433"/>
    <w:rsid w:val="006B67A9"/>
    <w:rsid w:val="007026F7"/>
    <w:rsid w:val="00710C77"/>
    <w:rsid w:val="0071777C"/>
    <w:rsid w:val="00723AD5"/>
    <w:rsid w:val="00732E73"/>
    <w:rsid w:val="00752170"/>
    <w:rsid w:val="007C7C0B"/>
    <w:rsid w:val="007E06DC"/>
    <w:rsid w:val="007E567C"/>
    <w:rsid w:val="007F1898"/>
    <w:rsid w:val="00806989"/>
    <w:rsid w:val="0081597D"/>
    <w:rsid w:val="00817CD1"/>
    <w:rsid w:val="0082127E"/>
    <w:rsid w:val="008347B9"/>
    <w:rsid w:val="0089193D"/>
    <w:rsid w:val="00893227"/>
    <w:rsid w:val="008F0293"/>
    <w:rsid w:val="008F5732"/>
    <w:rsid w:val="00901E40"/>
    <w:rsid w:val="0093073B"/>
    <w:rsid w:val="00930BEE"/>
    <w:rsid w:val="00962E05"/>
    <w:rsid w:val="009725A2"/>
    <w:rsid w:val="009A41D8"/>
    <w:rsid w:val="009E01B2"/>
    <w:rsid w:val="009F130A"/>
    <w:rsid w:val="00A7084C"/>
    <w:rsid w:val="00A744B2"/>
    <w:rsid w:val="00AB2216"/>
    <w:rsid w:val="00AB5A2E"/>
    <w:rsid w:val="00B06525"/>
    <w:rsid w:val="00B217B3"/>
    <w:rsid w:val="00B2242A"/>
    <w:rsid w:val="00B22565"/>
    <w:rsid w:val="00B2478A"/>
    <w:rsid w:val="00B40DC3"/>
    <w:rsid w:val="00BB1008"/>
    <w:rsid w:val="00BB23B6"/>
    <w:rsid w:val="00BB601A"/>
    <w:rsid w:val="00BC70EB"/>
    <w:rsid w:val="00BD4BE9"/>
    <w:rsid w:val="00C03491"/>
    <w:rsid w:val="00C061A2"/>
    <w:rsid w:val="00C12048"/>
    <w:rsid w:val="00C44843"/>
    <w:rsid w:val="00C908B9"/>
    <w:rsid w:val="00CA32BC"/>
    <w:rsid w:val="00CC00C5"/>
    <w:rsid w:val="00CD1DEF"/>
    <w:rsid w:val="00CD2213"/>
    <w:rsid w:val="00CD3212"/>
    <w:rsid w:val="00CF60DA"/>
    <w:rsid w:val="00D12BBC"/>
    <w:rsid w:val="00D1603C"/>
    <w:rsid w:val="00D669C1"/>
    <w:rsid w:val="00D67922"/>
    <w:rsid w:val="00D9218E"/>
    <w:rsid w:val="00D94CE4"/>
    <w:rsid w:val="00DA7B1D"/>
    <w:rsid w:val="00DD1AA2"/>
    <w:rsid w:val="00DD41F1"/>
    <w:rsid w:val="00DD5EEF"/>
    <w:rsid w:val="00DE02ED"/>
    <w:rsid w:val="00DE07FC"/>
    <w:rsid w:val="00DE4EA7"/>
    <w:rsid w:val="00E16E1C"/>
    <w:rsid w:val="00E23158"/>
    <w:rsid w:val="00E273ED"/>
    <w:rsid w:val="00E75989"/>
    <w:rsid w:val="00EB5167"/>
    <w:rsid w:val="00ED0AFF"/>
    <w:rsid w:val="00ED392A"/>
    <w:rsid w:val="00EE0426"/>
    <w:rsid w:val="00EF6E9D"/>
    <w:rsid w:val="00F065D1"/>
    <w:rsid w:val="00F073C1"/>
    <w:rsid w:val="00F076AA"/>
    <w:rsid w:val="00F22FF8"/>
    <w:rsid w:val="00F37FA0"/>
    <w:rsid w:val="00F44D35"/>
    <w:rsid w:val="00F5208C"/>
    <w:rsid w:val="00F627C9"/>
    <w:rsid w:val="00F722BF"/>
    <w:rsid w:val="00F7571B"/>
    <w:rsid w:val="00F770D0"/>
    <w:rsid w:val="00F815B9"/>
    <w:rsid w:val="00F818E1"/>
    <w:rsid w:val="00F8AB4E"/>
    <w:rsid w:val="00FD329E"/>
    <w:rsid w:val="00FE1983"/>
    <w:rsid w:val="00FF5827"/>
    <w:rsid w:val="00FF6912"/>
    <w:rsid w:val="00FF75FC"/>
    <w:rsid w:val="032B22B8"/>
    <w:rsid w:val="035ECD92"/>
    <w:rsid w:val="03F23AA7"/>
    <w:rsid w:val="042CC013"/>
    <w:rsid w:val="048673DB"/>
    <w:rsid w:val="050CD411"/>
    <w:rsid w:val="05FB0F96"/>
    <w:rsid w:val="0606CA15"/>
    <w:rsid w:val="067677CD"/>
    <w:rsid w:val="0726A599"/>
    <w:rsid w:val="079D38E5"/>
    <w:rsid w:val="09B48F55"/>
    <w:rsid w:val="09B72ADC"/>
    <w:rsid w:val="0A1C1513"/>
    <w:rsid w:val="0B138666"/>
    <w:rsid w:val="0BC72CE6"/>
    <w:rsid w:val="0C4E116A"/>
    <w:rsid w:val="0DA7EE33"/>
    <w:rsid w:val="10EF7666"/>
    <w:rsid w:val="1319B4EC"/>
    <w:rsid w:val="13273587"/>
    <w:rsid w:val="143082D5"/>
    <w:rsid w:val="145D3252"/>
    <w:rsid w:val="14F57379"/>
    <w:rsid w:val="15C0270D"/>
    <w:rsid w:val="173BC2F9"/>
    <w:rsid w:val="17D39BFA"/>
    <w:rsid w:val="189459AE"/>
    <w:rsid w:val="18CB0F5A"/>
    <w:rsid w:val="19A00647"/>
    <w:rsid w:val="1A1D080B"/>
    <w:rsid w:val="1A1EF242"/>
    <w:rsid w:val="1A9A077D"/>
    <w:rsid w:val="1B4F319C"/>
    <w:rsid w:val="1B658800"/>
    <w:rsid w:val="1B92BB97"/>
    <w:rsid w:val="1B9A26E5"/>
    <w:rsid w:val="1BA13A7D"/>
    <w:rsid w:val="1CFCC612"/>
    <w:rsid w:val="1D565DCC"/>
    <w:rsid w:val="1E984955"/>
    <w:rsid w:val="1ED165EA"/>
    <w:rsid w:val="1F15E8C7"/>
    <w:rsid w:val="1F91E735"/>
    <w:rsid w:val="20AFF1C9"/>
    <w:rsid w:val="210567A8"/>
    <w:rsid w:val="2132D549"/>
    <w:rsid w:val="219C5DD4"/>
    <w:rsid w:val="221150D7"/>
    <w:rsid w:val="22DE04D0"/>
    <w:rsid w:val="23D038F6"/>
    <w:rsid w:val="25682964"/>
    <w:rsid w:val="27197A31"/>
    <w:rsid w:val="2733FE13"/>
    <w:rsid w:val="27A0DC76"/>
    <w:rsid w:val="27E34563"/>
    <w:rsid w:val="28A20FA4"/>
    <w:rsid w:val="28A347FF"/>
    <w:rsid w:val="290D4707"/>
    <w:rsid w:val="297049DE"/>
    <w:rsid w:val="29E2CE5A"/>
    <w:rsid w:val="2B3EA452"/>
    <w:rsid w:val="2CF9046B"/>
    <w:rsid w:val="2D8A9EED"/>
    <w:rsid w:val="2E390D8D"/>
    <w:rsid w:val="2F96D028"/>
    <w:rsid w:val="308BA440"/>
    <w:rsid w:val="30F3B19A"/>
    <w:rsid w:val="328B6DCB"/>
    <w:rsid w:val="331B3794"/>
    <w:rsid w:val="3337AE87"/>
    <w:rsid w:val="33560688"/>
    <w:rsid w:val="33818444"/>
    <w:rsid w:val="338CDBC4"/>
    <w:rsid w:val="33C34502"/>
    <w:rsid w:val="358727B5"/>
    <w:rsid w:val="36F7D8DE"/>
    <w:rsid w:val="3723ABF1"/>
    <w:rsid w:val="3785909D"/>
    <w:rsid w:val="386C5D59"/>
    <w:rsid w:val="38C1FDFE"/>
    <w:rsid w:val="39CDAF2A"/>
    <w:rsid w:val="39CEA5BE"/>
    <w:rsid w:val="39D79AA6"/>
    <w:rsid w:val="3BC5583C"/>
    <w:rsid w:val="3BF95C2B"/>
    <w:rsid w:val="3CC94275"/>
    <w:rsid w:val="3D79C253"/>
    <w:rsid w:val="3DC925C6"/>
    <w:rsid w:val="3DDEBD40"/>
    <w:rsid w:val="3EE9C266"/>
    <w:rsid w:val="3F00DC5A"/>
    <w:rsid w:val="3F6E2421"/>
    <w:rsid w:val="3FCC3095"/>
    <w:rsid w:val="3FF9BA9C"/>
    <w:rsid w:val="408592C7"/>
    <w:rsid w:val="420392E3"/>
    <w:rsid w:val="43712E9C"/>
    <w:rsid w:val="43BCA4CA"/>
    <w:rsid w:val="43EF676F"/>
    <w:rsid w:val="457D0B55"/>
    <w:rsid w:val="45A36880"/>
    <w:rsid w:val="45A7C655"/>
    <w:rsid w:val="474396B6"/>
    <w:rsid w:val="4871FD9B"/>
    <w:rsid w:val="48D20915"/>
    <w:rsid w:val="493B6769"/>
    <w:rsid w:val="49AECBDA"/>
    <w:rsid w:val="4B2FB9B7"/>
    <w:rsid w:val="4C3C99FA"/>
    <w:rsid w:val="4CDFF561"/>
    <w:rsid w:val="4E075648"/>
    <w:rsid w:val="4E3701FA"/>
    <w:rsid w:val="4E6B0F5A"/>
    <w:rsid w:val="4FA9EF5F"/>
    <w:rsid w:val="5168D4F6"/>
    <w:rsid w:val="51796325"/>
    <w:rsid w:val="51E55DD0"/>
    <w:rsid w:val="52628736"/>
    <w:rsid w:val="52B150FE"/>
    <w:rsid w:val="52E97DA7"/>
    <w:rsid w:val="532DDDC5"/>
    <w:rsid w:val="536873C7"/>
    <w:rsid w:val="54558284"/>
    <w:rsid w:val="5543DD6B"/>
    <w:rsid w:val="5557FB18"/>
    <w:rsid w:val="557134CC"/>
    <w:rsid w:val="5718E334"/>
    <w:rsid w:val="57D0630E"/>
    <w:rsid w:val="5840D945"/>
    <w:rsid w:val="588F9BDA"/>
    <w:rsid w:val="59D02EDC"/>
    <w:rsid w:val="5A0456D1"/>
    <w:rsid w:val="5B77C790"/>
    <w:rsid w:val="5BE6D69C"/>
    <w:rsid w:val="5C793D4F"/>
    <w:rsid w:val="5C826174"/>
    <w:rsid w:val="5CC0A2CE"/>
    <w:rsid w:val="5DF7CA86"/>
    <w:rsid w:val="5E1E31D5"/>
    <w:rsid w:val="5E82E659"/>
    <w:rsid w:val="5F0C91B6"/>
    <w:rsid w:val="5F1805BB"/>
    <w:rsid w:val="5F6D447B"/>
    <w:rsid w:val="5FB51893"/>
    <w:rsid w:val="6157C9EC"/>
    <w:rsid w:val="62DF0E77"/>
    <w:rsid w:val="640BFAE4"/>
    <w:rsid w:val="645410CD"/>
    <w:rsid w:val="64A1A182"/>
    <w:rsid w:val="652FE08F"/>
    <w:rsid w:val="66081EB2"/>
    <w:rsid w:val="664C3779"/>
    <w:rsid w:val="666AE080"/>
    <w:rsid w:val="66CB1F72"/>
    <w:rsid w:val="67576767"/>
    <w:rsid w:val="67C9237B"/>
    <w:rsid w:val="684A78E0"/>
    <w:rsid w:val="6866EFD3"/>
    <w:rsid w:val="68B94B14"/>
    <w:rsid w:val="69E17D90"/>
    <w:rsid w:val="6A964435"/>
    <w:rsid w:val="6AA337D2"/>
    <w:rsid w:val="6B10EF70"/>
    <w:rsid w:val="6D9548A7"/>
    <w:rsid w:val="6FE3E5F8"/>
    <w:rsid w:val="70576FB1"/>
    <w:rsid w:val="7135EE83"/>
    <w:rsid w:val="71D0A34F"/>
    <w:rsid w:val="72266975"/>
    <w:rsid w:val="723B6713"/>
    <w:rsid w:val="72548F70"/>
    <w:rsid w:val="734064DD"/>
    <w:rsid w:val="735B9E60"/>
    <w:rsid w:val="73B4552F"/>
    <w:rsid w:val="73F05FD1"/>
    <w:rsid w:val="758C3032"/>
    <w:rsid w:val="75CFF831"/>
    <w:rsid w:val="75D8F6DC"/>
    <w:rsid w:val="76836E82"/>
    <w:rsid w:val="77280093"/>
    <w:rsid w:val="77E6CC46"/>
    <w:rsid w:val="7840EB55"/>
    <w:rsid w:val="78AA73E6"/>
    <w:rsid w:val="78F76F41"/>
    <w:rsid w:val="78FEB648"/>
    <w:rsid w:val="7B4D8D5A"/>
    <w:rsid w:val="7BAAF564"/>
    <w:rsid w:val="7E0F0E05"/>
    <w:rsid w:val="7E5EE419"/>
    <w:rsid w:val="7E69877A"/>
    <w:rsid w:val="7E6F8C4D"/>
    <w:rsid w:val="7EBBE1E2"/>
    <w:rsid w:val="7F3A9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249B"/>
  <w15:docId w15:val="{AAA5EC83-407A-4C79-9CA3-CE5FEC86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1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73B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FF75FC"/>
  </w:style>
  <w:style w:type="paragraph" w:styleId="Akapitzlist">
    <w:name w:val="List Paragraph"/>
    <w:basedOn w:val="Normalny"/>
    <w:uiPriority w:val="34"/>
    <w:qFormat/>
    <w:rsid w:val="000349E1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0349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23AD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F5732"/>
    <w:pPr>
      <w:spacing w:after="0" w:line="240" w:lineRule="auto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epomaga.pl/pomoc-humanitarn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pah.org.pl/wplac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gdalena.irzycka@pah.org.pl" TargetMode="External"/><Relationship Id="rId4" Type="http://schemas.openxmlformats.org/officeDocument/2006/relationships/styles" Target="styles.xml"/><Relationship Id="rId9" Type="http://schemas.openxmlformats.org/officeDocument/2006/relationships/hyperlink" Target="mailto:helena.krajewska@pah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30DC3257E26449191AE9EE3433F16" ma:contentTypeVersion="18" ma:contentTypeDescription="Utwórz nowy dokument." ma:contentTypeScope="" ma:versionID="a740ef4c63b1511fed1aeb465f79a3fa">
  <xsd:schema xmlns:xsd="http://www.w3.org/2001/XMLSchema" xmlns:xs="http://www.w3.org/2001/XMLSchema" xmlns:p="http://schemas.microsoft.com/office/2006/metadata/properties" xmlns:ns2="c11aea9e-1a0b-4337-a6c2-38385bcdba9f" xmlns:ns3="5b91642f-bb70-42e7-94ee-3f7e9b4df529" targetNamespace="http://schemas.microsoft.com/office/2006/metadata/properties" ma:root="true" ma:fieldsID="824d9a91430433c57c2046bf1317851e" ns2:_="" ns3:_="">
    <xsd:import namespace="c11aea9e-1a0b-4337-a6c2-38385bcdba9f"/>
    <xsd:import namespace="5b91642f-bb70-42e7-94ee-3f7e9b4df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ea9e-1a0b-4337-a6c2-38385bcdb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b4194c-beb4-4a49-a115-b47c14524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1642f-bb70-42e7-94ee-3f7e9b4df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0e8d8b-aca4-4288-ae95-702d53ca0b08}" ma:internalName="TaxCatchAll" ma:showField="CatchAllData" ma:web="5b91642f-bb70-42e7-94ee-3f7e9b4df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1642f-bb70-42e7-94ee-3f7e9b4df529" xsi:nil="true"/>
    <lcf76f155ced4ddcb4097134ff3c332f xmlns="c11aea9e-1a0b-4337-a6c2-38385bcdb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3473C-57CF-4332-9423-63EBEC3F5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A95AD-3145-4712-B802-1FB449497F37}"/>
</file>

<file path=customXml/itemProps3.xml><?xml version="1.0" encoding="utf-8"?>
<ds:datastoreItem xmlns:ds="http://schemas.openxmlformats.org/officeDocument/2006/customXml" ds:itemID="{5532B03D-4236-4DB5-A8F9-9BF4BC014AD9}">
  <ds:schemaRefs>
    <ds:schemaRef ds:uri="http://schemas.microsoft.com/office/2006/metadata/properties"/>
    <ds:schemaRef ds:uri="http://schemas.microsoft.com/office/infopath/2007/PartnerControls"/>
    <ds:schemaRef ds:uri="5b91642f-bb70-42e7-94ee-3f7e9b4df529"/>
    <ds:schemaRef ds:uri="c11aea9e-1a0b-4337-a6c2-38385bcdb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Krajewska, Helena</dc:creator>
  <cp:keywords/>
  <dc:description/>
  <cp:lastModifiedBy>Irzycka, Magdalena</cp:lastModifiedBy>
  <cp:revision>2</cp:revision>
  <dcterms:created xsi:type="dcterms:W3CDTF">2025-12-05T12:35:00Z</dcterms:created>
  <dcterms:modified xsi:type="dcterms:W3CDTF">2025-12-05T12:35:00Z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0x01010092230DC3257E26449191AE9EE3433F16</vt:lpwstr>
  </property>
  <property fmtid="{D5CDD505-2E9C-101B-9397-08002B2CF9AE}" pid="3" name="MediaServiceImageTags">
    <vt:lpwstr/>
  </property>
</Properties>
</file>