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E788" w14:textId="78796D9A" w:rsidR="00710C77" w:rsidRPr="00710C77" w:rsidRDefault="45742D69" w:rsidP="66344796">
      <w:pPr>
        <w:pStyle w:val="paragraph"/>
        <w:spacing w:before="0" w:beforeAutospacing="0" w:after="0" w:afterAutospacing="0"/>
        <w:jc w:val="right"/>
        <w:textAlignment w:val="baseline"/>
        <w:rPr>
          <w:rFonts w:ascii="FuturaTCE" w:hAnsi="FuturaTCE"/>
          <w:lang w:val="pl-PL"/>
        </w:rPr>
      </w:pPr>
      <w:r w:rsidRPr="66344796">
        <w:rPr>
          <w:rFonts w:ascii="FuturaTCE" w:hAnsi="FuturaTCE"/>
          <w:lang w:val="pl-PL"/>
        </w:rPr>
        <w:t xml:space="preserve">Warszawa, </w:t>
      </w:r>
      <w:r w:rsidR="4EE11006" w:rsidRPr="66344796">
        <w:rPr>
          <w:rFonts w:ascii="FuturaTCE" w:hAnsi="FuturaTCE"/>
          <w:lang w:val="pl-PL"/>
        </w:rPr>
        <w:t>26</w:t>
      </w:r>
      <w:r w:rsidR="6DA79970" w:rsidRPr="66344796">
        <w:rPr>
          <w:rFonts w:ascii="FuturaTCE" w:hAnsi="FuturaTCE"/>
          <w:lang w:val="pl-PL"/>
        </w:rPr>
        <w:t xml:space="preserve"> grudnia</w:t>
      </w:r>
      <w:r w:rsidR="0A9569EE" w:rsidRPr="66344796">
        <w:rPr>
          <w:rFonts w:ascii="FuturaTCE" w:hAnsi="FuturaTCE"/>
          <w:lang w:val="pl-PL"/>
        </w:rPr>
        <w:t xml:space="preserve"> 202</w:t>
      </w:r>
      <w:r w:rsidR="53A70653" w:rsidRPr="66344796">
        <w:rPr>
          <w:rFonts w:ascii="FuturaTCE" w:hAnsi="FuturaTCE"/>
          <w:lang w:val="pl-PL"/>
        </w:rPr>
        <w:t>5</w:t>
      </w:r>
      <w:r w:rsidR="0A9569EE" w:rsidRPr="66344796">
        <w:rPr>
          <w:rFonts w:ascii="FuturaTCE" w:hAnsi="FuturaTCE"/>
          <w:lang w:val="pl-PL"/>
        </w:rPr>
        <w:t xml:space="preserve"> r.</w:t>
      </w:r>
    </w:p>
    <w:p w14:paraId="04CBC047" w14:textId="429F0C23" w:rsidR="6BB6BDCC" w:rsidRDefault="6BB6BDCC" w:rsidP="6BB6BDCC">
      <w:pPr>
        <w:pStyle w:val="paragraph"/>
        <w:spacing w:before="0" w:beforeAutospacing="0" w:after="0" w:afterAutospacing="0"/>
        <w:jc w:val="right"/>
        <w:rPr>
          <w:rFonts w:ascii="FuturaTCE" w:hAnsi="FuturaTCE"/>
          <w:sz w:val="28"/>
          <w:szCs w:val="28"/>
          <w:lang w:val="pl-PL"/>
        </w:rPr>
      </w:pPr>
    </w:p>
    <w:p w14:paraId="5E3C303F" w14:textId="7888E174" w:rsidR="6BB6BDCC" w:rsidRPr="00666813" w:rsidRDefault="00D5505C" w:rsidP="00666813">
      <w:pPr>
        <w:pStyle w:val="paragraph"/>
        <w:jc w:val="both"/>
        <w:textAlignment w:val="baseline"/>
        <w:rPr>
          <w:rFonts w:ascii="FuturaTCE" w:hAnsi="FuturaTCE" w:cs="Calibri"/>
          <w:b/>
          <w:bCs/>
          <w:lang w:val="pl-PL"/>
        </w:rPr>
      </w:pPr>
      <w:r w:rsidRPr="00666813">
        <w:rPr>
          <w:rFonts w:ascii="FuturaTCE" w:hAnsi="FuturaTCE" w:cs="Calibri"/>
          <w:b/>
          <w:bCs/>
          <w:lang w:val="pl-PL"/>
        </w:rPr>
        <w:t xml:space="preserve">Kończący się rok 2025 zapisał się jako jeden z najbardziej wymagających okresów dla </w:t>
      </w:r>
      <w:r w:rsidR="00DE52D7" w:rsidRPr="00666813">
        <w:rPr>
          <w:rFonts w:ascii="FuturaTCE" w:hAnsi="FuturaTCE" w:cs="Calibri"/>
          <w:b/>
          <w:bCs/>
          <w:lang w:val="pl-PL"/>
        </w:rPr>
        <w:t>globalnej pomocy humanitarnej</w:t>
      </w:r>
      <w:r w:rsidRPr="00666813">
        <w:rPr>
          <w:rFonts w:ascii="FuturaTCE" w:hAnsi="FuturaTCE" w:cs="Calibri"/>
          <w:b/>
          <w:bCs/>
          <w:lang w:val="pl-PL"/>
        </w:rPr>
        <w:t>.</w:t>
      </w:r>
      <w:r w:rsidR="6BCD4E7D" w:rsidRPr="00666813">
        <w:rPr>
          <w:rFonts w:ascii="FuturaTCE" w:hAnsi="FuturaTCE" w:cs="Calibri"/>
          <w:b/>
          <w:bCs/>
          <w:lang w:val="pl-PL"/>
        </w:rPr>
        <w:t xml:space="preserve"> Podczas gdy </w:t>
      </w:r>
      <w:r w:rsidRPr="00666813">
        <w:rPr>
          <w:rFonts w:ascii="FuturaTCE" w:hAnsi="FuturaTCE" w:cs="Calibri"/>
          <w:b/>
          <w:bCs/>
          <w:lang w:val="pl-PL"/>
        </w:rPr>
        <w:t>239 m</w:t>
      </w:r>
      <w:r w:rsidR="00DE52D7" w:rsidRPr="00666813">
        <w:rPr>
          <w:rFonts w:ascii="FuturaTCE" w:hAnsi="FuturaTCE" w:cs="Calibri"/>
          <w:b/>
          <w:bCs/>
          <w:lang w:val="pl-PL"/>
        </w:rPr>
        <w:t>ilionów</w:t>
      </w:r>
      <w:r w:rsidRPr="00666813">
        <w:rPr>
          <w:rFonts w:ascii="FuturaTCE" w:hAnsi="FuturaTCE" w:cs="Calibri"/>
          <w:b/>
          <w:bCs/>
          <w:lang w:val="pl-PL"/>
        </w:rPr>
        <w:t xml:space="preserve"> osób na całym świecie potrzebuje</w:t>
      </w:r>
      <w:r w:rsidR="00DE52D7" w:rsidRPr="00666813">
        <w:rPr>
          <w:rFonts w:ascii="FuturaTCE" w:hAnsi="FuturaTCE" w:cs="Calibri"/>
          <w:b/>
          <w:bCs/>
          <w:lang w:val="pl-PL"/>
        </w:rPr>
        <w:t xml:space="preserve"> wsparcia</w:t>
      </w:r>
      <w:r w:rsidRPr="00666813">
        <w:rPr>
          <w:rFonts w:ascii="FuturaTCE" w:hAnsi="FuturaTCE" w:cs="Calibri"/>
          <w:b/>
          <w:bCs/>
          <w:lang w:val="pl-PL"/>
        </w:rPr>
        <w:t xml:space="preserve">, organizacje </w:t>
      </w:r>
      <w:r w:rsidR="00DE52D7" w:rsidRPr="00666813">
        <w:rPr>
          <w:rFonts w:ascii="FuturaTCE" w:hAnsi="FuturaTCE" w:cs="Calibri"/>
          <w:b/>
          <w:bCs/>
          <w:lang w:val="pl-PL"/>
        </w:rPr>
        <w:t>zmagają się z</w:t>
      </w:r>
      <w:r w:rsidRPr="00666813">
        <w:rPr>
          <w:rFonts w:ascii="FuturaTCE" w:hAnsi="FuturaTCE" w:cs="Calibri"/>
          <w:b/>
          <w:bCs/>
          <w:lang w:val="pl-PL"/>
        </w:rPr>
        <w:t xml:space="preserve"> ograniczon</w:t>
      </w:r>
      <w:r w:rsidR="00DE52D7" w:rsidRPr="00666813">
        <w:rPr>
          <w:rFonts w:ascii="FuturaTCE" w:hAnsi="FuturaTCE" w:cs="Calibri"/>
          <w:b/>
          <w:bCs/>
          <w:lang w:val="pl-PL"/>
        </w:rPr>
        <w:t>ym</w:t>
      </w:r>
      <w:r w:rsidRPr="00666813">
        <w:rPr>
          <w:rFonts w:ascii="FuturaTCE" w:hAnsi="FuturaTCE" w:cs="Calibri"/>
          <w:b/>
          <w:bCs/>
          <w:lang w:val="pl-PL"/>
        </w:rPr>
        <w:t xml:space="preserve"> finansowani</w:t>
      </w:r>
      <w:r w:rsidR="00DE52D7" w:rsidRPr="00666813">
        <w:rPr>
          <w:rFonts w:ascii="FuturaTCE" w:hAnsi="FuturaTCE" w:cs="Calibri"/>
          <w:b/>
          <w:bCs/>
          <w:lang w:val="pl-PL"/>
        </w:rPr>
        <w:t>em</w:t>
      </w:r>
      <w:r w:rsidRPr="00666813">
        <w:rPr>
          <w:rFonts w:ascii="FuturaTCE" w:hAnsi="FuturaTCE" w:cs="Calibri"/>
          <w:b/>
          <w:bCs/>
          <w:lang w:val="pl-PL"/>
        </w:rPr>
        <w:t xml:space="preserve"> dla swoich działań.</w:t>
      </w:r>
    </w:p>
    <w:p w14:paraId="2493825E" w14:textId="363E1C1F" w:rsidR="6BB6BDCC" w:rsidRDefault="20D00CEB" w:rsidP="6BB6BDCC">
      <w:pPr>
        <w:pStyle w:val="paragraph"/>
        <w:jc w:val="both"/>
        <w:rPr>
          <w:rFonts w:ascii="FuturaTCE" w:hAnsi="FuturaTCE" w:cs="Calibri"/>
          <w:b/>
          <w:bCs/>
          <w:lang w:val="pl-PL"/>
        </w:rPr>
      </w:pPr>
      <w:r w:rsidRPr="6BB6BDCC">
        <w:rPr>
          <w:rFonts w:ascii="FuturaTCE" w:hAnsi="FuturaTCE" w:cs="Calibri"/>
          <w:b/>
          <w:bCs/>
          <w:lang w:val="pl-PL"/>
        </w:rPr>
        <w:t xml:space="preserve">W 33. rocznicę działalności Polska Akcja Humanitarna apeluje o solidarność z </w:t>
      </w:r>
      <w:r w:rsidR="3429B034" w:rsidRPr="6BB6BDCC">
        <w:rPr>
          <w:rFonts w:ascii="FuturaTCE" w:hAnsi="FuturaTCE" w:cs="Calibri"/>
          <w:b/>
          <w:bCs/>
          <w:lang w:val="pl-PL"/>
        </w:rPr>
        <w:t>ludźmi</w:t>
      </w:r>
      <w:r w:rsidRPr="6BB6BDCC">
        <w:rPr>
          <w:rFonts w:ascii="FuturaTCE" w:hAnsi="FuturaTCE" w:cs="Calibri"/>
          <w:b/>
          <w:bCs/>
          <w:lang w:val="pl-PL"/>
        </w:rPr>
        <w:t>, którzy w wyniku wojen czy katastrof stracili wszystko - domy, źródła utrzymania, a nawet nadzieję.</w:t>
      </w:r>
    </w:p>
    <w:p w14:paraId="753FCDF3" w14:textId="07C9AA35" w:rsidR="00D5505C" w:rsidRDefault="00D5505C" w:rsidP="6BB6BDCC">
      <w:pPr>
        <w:pStyle w:val="paragraph"/>
        <w:jc w:val="both"/>
        <w:textAlignment w:val="baseline"/>
        <w:rPr>
          <w:rFonts w:ascii="FuturaTCE" w:hAnsi="FuturaTCE" w:cs="Calibri"/>
          <w:lang w:val="pl-PL"/>
        </w:rPr>
      </w:pPr>
      <w:r w:rsidRPr="6BB6BDCC">
        <w:rPr>
          <w:rFonts w:ascii="FuturaTCE" w:hAnsi="FuturaTCE" w:cs="Calibri"/>
          <w:lang w:val="pl-PL"/>
        </w:rPr>
        <w:t>Najpoważniejsze kryzysy humanitarne w mijającym roku dotknęły m.in. Strefę Gazy, Sudan i Jemen. Kryzysy te były dodatkowo pogłębian</w:t>
      </w:r>
      <w:r w:rsidR="00DE52D7" w:rsidRPr="6BB6BDCC">
        <w:rPr>
          <w:rFonts w:ascii="FuturaTCE" w:hAnsi="FuturaTCE" w:cs="Calibri"/>
          <w:lang w:val="pl-PL"/>
        </w:rPr>
        <w:t>e</w:t>
      </w:r>
      <w:r w:rsidRPr="6BB6BDCC">
        <w:rPr>
          <w:rFonts w:ascii="FuturaTCE" w:hAnsi="FuturaTCE" w:cs="Calibri"/>
          <w:lang w:val="pl-PL"/>
        </w:rPr>
        <w:t xml:space="preserve"> przez czynniki klimatyczne – fale upałów, susze, huragany i katastrofalne ulewy – które w warunkach konfliktu </w:t>
      </w:r>
      <w:r w:rsidR="10466E8A" w:rsidRPr="6BB6BDCC">
        <w:rPr>
          <w:rFonts w:ascii="FuturaTCE" w:hAnsi="FuturaTCE" w:cs="Calibri"/>
          <w:lang w:val="pl-PL"/>
        </w:rPr>
        <w:t xml:space="preserve">pogłębiły </w:t>
      </w:r>
      <w:r w:rsidRPr="6BB6BDCC">
        <w:rPr>
          <w:rFonts w:ascii="FuturaTCE" w:hAnsi="FuturaTCE" w:cs="Calibri"/>
          <w:lang w:val="pl-PL"/>
        </w:rPr>
        <w:t>cierpienie ludności cywilnej.</w:t>
      </w:r>
    </w:p>
    <w:p w14:paraId="429BFC51" w14:textId="5E9357AB" w:rsidR="00D5505C" w:rsidRDefault="044B51A1" w:rsidP="6BB6BDCC">
      <w:pPr>
        <w:pStyle w:val="paragraph"/>
        <w:jc w:val="both"/>
        <w:textAlignment w:val="baseline"/>
        <w:rPr>
          <w:rFonts w:ascii="FuturaTCE" w:hAnsi="FuturaTCE" w:cs="Calibri"/>
          <w:lang w:val="pl-PL"/>
        </w:rPr>
      </w:pPr>
      <w:r w:rsidRPr="66344796">
        <w:rPr>
          <w:rFonts w:ascii="FuturaTCE" w:hAnsi="FuturaTCE" w:cs="Calibri"/>
          <w:lang w:val="pl-PL"/>
        </w:rPr>
        <w:t xml:space="preserve">– Rok 2025 pokazał wyraźnie, że zmiany klimatu i konflikty zbrojne coraz częściej tworzą błędne koło – mówi Helena Krajewska, rzeczniczka PAH. – Państwo pogrążone w wojnie nie ma możliwości reagowania na katastrofy naturalne, a </w:t>
      </w:r>
      <w:r w:rsidR="115498A6" w:rsidRPr="66344796">
        <w:rPr>
          <w:rFonts w:ascii="FuturaTCE" w:hAnsi="FuturaTCE" w:cs="Calibri"/>
          <w:lang w:val="pl-PL"/>
        </w:rPr>
        <w:t>t</w:t>
      </w:r>
      <w:r w:rsidRPr="66344796">
        <w:rPr>
          <w:rFonts w:ascii="FuturaTCE" w:hAnsi="FuturaTCE" w:cs="Calibri"/>
          <w:lang w:val="pl-PL"/>
        </w:rPr>
        <w:t>e z kolei napędzają przemoc, głód i wymuszone przemieszczenia.</w:t>
      </w:r>
    </w:p>
    <w:p w14:paraId="1368DDB9" w14:textId="55971F99" w:rsidR="00D5505C" w:rsidRDefault="044B51A1" w:rsidP="6BB6BDCC">
      <w:pPr>
        <w:pStyle w:val="paragraph"/>
        <w:jc w:val="both"/>
        <w:textAlignment w:val="baseline"/>
        <w:rPr>
          <w:rFonts w:ascii="FuturaTCE" w:hAnsi="FuturaTCE" w:cs="Calibri"/>
          <w:lang w:val="pl-PL"/>
        </w:rPr>
      </w:pPr>
      <w:r w:rsidRPr="66344796">
        <w:rPr>
          <w:rFonts w:ascii="FuturaTCE" w:hAnsi="FuturaTCE" w:cs="Calibri"/>
          <w:lang w:val="pl-PL"/>
        </w:rPr>
        <w:t xml:space="preserve">W Strefie Gazy ekstremalne warunki pogodowe dotykają ludzi żyjących w prowizorycznych schronieniach, bez </w:t>
      </w:r>
      <w:r w:rsidR="54AB212D" w:rsidRPr="66344796">
        <w:rPr>
          <w:rFonts w:ascii="FuturaTCE" w:hAnsi="FuturaTCE" w:cs="Calibri"/>
          <w:lang w:val="pl-PL"/>
        </w:rPr>
        <w:t xml:space="preserve">dostępu do </w:t>
      </w:r>
      <w:r w:rsidRPr="66344796">
        <w:rPr>
          <w:rFonts w:ascii="FuturaTCE" w:hAnsi="FuturaTCE" w:cs="Calibri"/>
          <w:lang w:val="pl-PL"/>
        </w:rPr>
        <w:t xml:space="preserve">podstawowych produktów. Susze i powodzie pogłębiają też chaos wywołany wojną w Sudanie, zwiększając ryzyko głodu oraz wybuchu epidemii chorób. Takich punktów zapalnych na mapie świata jest </w:t>
      </w:r>
      <w:r w:rsidR="51781274" w:rsidRPr="66344796">
        <w:rPr>
          <w:rFonts w:ascii="FuturaTCE" w:hAnsi="FuturaTCE" w:cs="Calibri"/>
          <w:lang w:val="pl-PL"/>
        </w:rPr>
        <w:t>dziś</w:t>
      </w:r>
      <w:r w:rsidRPr="66344796">
        <w:rPr>
          <w:rFonts w:ascii="FuturaTCE" w:hAnsi="FuturaTCE" w:cs="Calibri"/>
          <w:lang w:val="pl-PL"/>
        </w:rPr>
        <w:t xml:space="preserve"> kilkadziesiąt </w:t>
      </w:r>
      <w:r w:rsidR="54739FD3" w:rsidRPr="66344796">
        <w:rPr>
          <w:rFonts w:ascii="FuturaTCE" w:hAnsi="FuturaTCE" w:cs="Calibri"/>
          <w:lang w:val="pl-PL"/>
        </w:rPr>
        <w:t>–</w:t>
      </w:r>
      <w:r w:rsidRPr="66344796">
        <w:rPr>
          <w:rFonts w:ascii="FuturaTCE" w:hAnsi="FuturaTCE" w:cs="Calibri"/>
          <w:lang w:val="pl-PL"/>
        </w:rPr>
        <w:t xml:space="preserve"> Polska Akcja Humanitarna dotarła do wielu z nich podczas ostatnich 12 miesięcy. </w:t>
      </w:r>
      <w:r w:rsidR="6A4BF3A6" w:rsidRPr="66344796">
        <w:rPr>
          <w:rFonts w:ascii="FuturaTCE" w:hAnsi="FuturaTCE" w:cs="Calibri"/>
          <w:lang w:val="pl-PL"/>
        </w:rPr>
        <w:t>W tym roku</w:t>
      </w:r>
      <w:r w:rsidR="4868EAA7" w:rsidRPr="66344796">
        <w:rPr>
          <w:rFonts w:ascii="FuturaTCE" w:hAnsi="FuturaTCE" w:cs="Calibri"/>
          <w:lang w:val="pl-PL"/>
        </w:rPr>
        <w:t xml:space="preserve"> organizacja objęła pomocą</w:t>
      </w:r>
      <w:r w:rsidRPr="66344796">
        <w:rPr>
          <w:rFonts w:ascii="FuturaTCE" w:hAnsi="FuturaTCE" w:cs="Calibri"/>
          <w:lang w:val="pl-PL"/>
        </w:rPr>
        <w:t xml:space="preserve"> </w:t>
      </w:r>
      <w:r w:rsidR="072EFA8D" w:rsidRPr="66344796">
        <w:rPr>
          <w:rFonts w:ascii="FuturaTCE" w:hAnsi="FuturaTCE" w:cs="Calibri"/>
          <w:lang w:val="pl-PL"/>
        </w:rPr>
        <w:t xml:space="preserve">aż </w:t>
      </w:r>
      <w:r w:rsidRPr="66344796">
        <w:rPr>
          <w:rFonts w:ascii="FuturaTCE" w:hAnsi="FuturaTCE" w:cs="Calibri"/>
          <w:lang w:val="pl-PL"/>
        </w:rPr>
        <w:t>kilkaset tysięcy osób</w:t>
      </w:r>
      <w:r w:rsidR="58C8A43D" w:rsidRPr="66344796">
        <w:rPr>
          <w:rFonts w:ascii="FuturaTCE" w:hAnsi="FuturaTCE" w:cs="Calibri"/>
          <w:lang w:val="pl-PL"/>
        </w:rPr>
        <w:t>.</w:t>
      </w:r>
    </w:p>
    <w:p w14:paraId="461D6EF4" w14:textId="21A420AD" w:rsidR="00D5505C" w:rsidRDefault="044B51A1" w:rsidP="6BB6BDCC">
      <w:pPr>
        <w:pStyle w:val="paragraph"/>
        <w:jc w:val="both"/>
        <w:textAlignment w:val="baseline"/>
        <w:rPr>
          <w:rFonts w:ascii="FuturaTCE" w:hAnsi="FuturaTCE" w:cs="Calibri"/>
          <w:lang w:val="pl-PL"/>
        </w:rPr>
      </w:pPr>
      <w:r w:rsidRPr="66344796">
        <w:rPr>
          <w:rFonts w:ascii="FuturaTCE" w:hAnsi="FuturaTCE" w:cs="Calibri"/>
          <w:lang w:val="pl-PL"/>
        </w:rPr>
        <w:t xml:space="preserve">– Rejon Ma’rib, gdzie pracujemy, jest w dużej mierze piaszczysty. Kiedy przychodzi silny deszcz, piasek zabiera ze sobą wszystko. Wystarczy, że pada przez godzinę i wszystko znika – opowiada Manal Abdulhafid z biura PAH w Jemenie. – To prawdziwa tragedia tego kraju. Nie dość, że kraj rozrywa krwawa wojna, dochodzą jeszcze katastrofy naturalne, które pozostawiają ludzi w </w:t>
      </w:r>
      <w:r w:rsidR="77D02929" w:rsidRPr="66344796">
        <w:rPr>
          <w:rFonts w:ascii="FuturaTCE" w:hAnsi="FuturaTCE" w:cs="Calibri"/>
          <w:lang w:val="pl-PL"/>
        </w:rPr>
        <w:t>skrajnej</w:t>
      </w:r>
      <w:r w:rsidRPr="66344796">
        <w:rPr>
          <w:rFonts w:ascii="FuturaTCE" w:hAnsi="FuturaTCE" w:cs="Calibri"/>
          <w:lang w:val="pl-PL"/>
        </w:rPr>
        <w:t xml:space="preserve"> nędzy.</w:t>
      </w:r>
    </w:p>
    <w:p w14:paraId="5FBA4FDA" w14:textId="77777777" w:rsidR="00666813" w:rsidRDefault="00D5505C" w:rsidP="6BB6BDCC">
      <w:pPr>
        <w:pStyle w:val="paragraph"/>
        <w:jc w:val="both"/>
        <w:textAlignment w:val="baseline"/>
        <w:rPr>
          <w:rFonts w:ascii="FuturaTCE" w:hAnsi="FuturaTCE" w:cs="Calibri"/>
          <w:lang w:val="pl-PL"/>
        </w:rPr>
      </w:pPr>
      <w:r w:rsidRPr="6BB6BDCC">
        <w:rPr>
          <w:rFonts w:ascii="FuturaTCE" w:hAnsi="FuturaTCE" w:cs="Calibri"/>
          <w:lang w:val="pl-PL"/>
        </w:rPr>
        <w:t>W odpowiedzi na te wyzwania Polska Akcja Humanitarna łączy pomoc natychmiastową z długofalowym wzmacnianiem odporności na kryzysy.</w:t>
      </w:r>
      <w:r w:rsidR="44772068" w:rsidRPr="6BB6BDCC">
        <w:rPr>
          <w:rFonts w:ascii="FuturaTCE" w:hAnsi="FuturaTCE" w:cs="Calibri"/>
          <w:lang w:val="pl-PL"/>
        </w:rPr>
        <w:t xml:space="preserve"> Przez 33 lata działalności dotarła ze wsparciem aż do 19 mln osób w 52 krajach.</w:t>
      </w:r>
      <w:r w:rsidRPr="6BB6BDCC">
        <w:rPr>
          <w:rFonts w:ascii="FuturaTCE" w:hAnsi="FuturaTCE" w:cs="Calibri"/>
          <w:lang w:val="pl-PL"/>
        </w:rPr>
        <w:t xml:space="preserve"> </w:t>
      </w:r>
      <w:r w:rsidR="00DE52D7" w:rsidRPr="6BB6BDCC">
        <w:rPr>
          <w:rFonts w:ascii="FuturaTCE" w:hAnsi="FuturaTCE" w:cs="Calibri"/>
          <w:lang w:val="pl-PL"/>
        </w:rPr>
        <w:t xml:space="preserve">W 2025 roku </w:t>
      </w:r>
      <w:r w:rsidRPr="6BB6BDCC">
        <w:rPr>
          <w:rFonts w:ascii="FuturaTCE" w:hAnsi="FuturaTCE" w:cs="Calibri"/>
          <w:lang w:val="pl-PL"/>
        </w:rPr>
        <w:t>PAH</w:t>
      </w:r>
      <w:r w:rsidR="00DE52D7" w:rsidRPr="6BB6BDCC">
        <w:rPr>
          <w:rFonts w:ascii="FuturaTCE" w:hAnsi="FuturaTCE" w:cs="Calibri"/>
          <w:lang w:val="pl-PL"/>
        </w:rPr>
        <w:t xml:space="preserve"> </w:t>
      </w:r>
      <w:r w:rsidRPr="6BB6BDCC">
        <w:rPr>
          <w:rFonts w:ascii="FuturaTCE" w:hAnsi="FuturaTCE" w:cs="Calibri"/>
          <w:lang w:val="pl-PL"/>
        </w:rPr>
        <w:t>nie tylko dystrybuowała żywność</w:t>
      </w:r>
      <w:r w:rsidR="00DE52D7" w:rsidRPr="6BB6BDCC">
        <w:rPr>
          <w:rFonts w:ascii="FuturaTCE" w:hAnsi="FuturaTCE" w:cs="Calibri"/>
          <w:lang w:val="pl-PL"/>
        </w:rPr>
        <w:t xml:space="preserve"> i wodę</w:t>
      </w:r>
      <w:r w:rsidRPr="6BB6BDCC">
        <w:rPr>
          <w:rFonts w:ascii="FuturaTCE" w:hAnsi="FuturaTCE" w:cs="Calibri"/>
          <w:lang w:val="pl-PL"/>
        </w:rPr>
        <w:t xml:space="preserve"> w Strefie Gazy czy solidne namioty w Jemenie, ale także </w:t>
      </w:r>
      <w:r w:rsidR="4DDEC836" w:rsidRPr="6BB6BDCC">
        <w:rPr>
          <w:rFonts w:ascii="FuturaTCE" w:hAnsi="FuturaTCE" w:cs="Calibri"/>
          <w:lang w:val="pl-PL"/>
        </w:rPr>
        <w:t xml:space="preserve">wprowadzała </w:t>
      </w:r>
      <w:r w:rsidRPr="6BB6BDCC">
        <w:rPr>
          <w:rFonts w:ascii="FuturaTCE" w:hAnsi="FuturaTCE" w:cs="Calibri"/>
          <w:lang w:val="pl-PL"/>
        </w:rPr>
        <w:t xml:space="preserve">innowacyjne systemy </w:t>
      </w:r>
      <w:r w:rsidR="31D85D79" w:rsidRPr="6BB6BDCC">
        <w:rPr>
          <w:rFonts w:ascii="FuturaTCE" w:hAnsi="FuturaTCE" w:cs="Calibri"/>
          <w:lang w:val="pl-PL"/>
        </w:rPr>
        <w:t>reagowania na</w:t>
      </w:r>
      <w:r w:rsidRPr="6BB6BDCC">
        <w:rPr>
          <w:rFonts w:ascii="FuturaTCE" w:hAnsi="FuturaTCE" w:cs="Calibri"/>
          <w:lang w:val="pl-PL"/>
        </w:rPr>
        <w:t xml:space="preserve"> zagrożenia klimatyczne w Somalii, Sudanie Południowym i na Madagaskarze. </w:t>
      </w:r>
    </w:p>
    <w:p w14:paraId="62F9228D" w14:textId="77777777" w:rsidR="00666813" w:rsidRDefault="00666813" w:rsidP="6BB6BDCC">
      <w:pPr>
        <w:pStyle w:val="paragraph"/>
        <w:jc w:val="both"/>
        <w:textAlignment w:val="baseline"/>
        <w:rPr>
          <w:rFonts w:ascii="FuturaTCE" w:hAnsi="FuturaTCE" w:cs="Calibri"/>
          <w:lang w:val="pl-PL"/>
        </w:rPr>
      </w:pPr>
    </w:p>
    <w:p w14:paraId="552D6020" w14:textId="09963843" w:rsidR="00D5505C" w:rsidRDefault="00D5505C" w:rsidP="6BB6BDCC">
      <w:pPr>
        <w:pStyle w:val="paragraph"/>
        <w:jc w:val="both"/>
        <w:textAlignment w:val="baseline"/>
        <w:rPr>
          <w:rFonts w:ascii="FuturaTCE" w:hAnsi="FuturaTCE" w:cs="Calibri"/>
          <w:lang w:val="pl-PL"/>
        </w:rPr>
      </w:pPr>
      <w:r w:rsidRPr="6BB6BDCC">
        <w:rPr>
          <w:rFonts w:ascii="FuturaTCE" w:hAnsi="FuturaTCE" w:cs="Calibri"/>
          <w:lang w:val="pl-PL"/>
        </w:rPr>
        <w:lastRenderedPageBreak/>
        <w:t xml:space="preserve">Organizacja jest pewna, że taka kombinacja działań stanowi pierwszy krok do poprawy sytuacji </w:t>
      </w:r>
      <w:r w:rsidR="6C15FDD3" w:rsidRPr="6BB6BDCC">
        <w:rPr>
          <w:rFonts w:ascii="FuturaTCE" w:hAnsi="FuturaTCE" w:cs="Calibri"/>
          <w:lang w:val="pl-PL"/>
        </w:rPr>
        <w:t>w miejscach najbardziej złożonych kryzysów humanitarnych</w:t>
      </w:r>
      <w:r w:rsidR="77FFCD17" w:rsidRPr="6BB6BDCC">
        <w:rPr>
          <w:rFonts w:ascii="FuturaTCE" w:hAnsi="FuturaTCE" w:cs="Calibri"/>
          <w:lang w:val="pl-PL"/>
        </w:rPr>
        <w:t>.</w:t>
      </w:r>
    </w:p>
    <w:p w14:paraId="0D1A9DDE" w14:textId="13222429" w:rsidR="00B06525" w:rsidRDefault="71150E0E" w:rsidP="66344796">
      <w:pPr>
        <w:pStyle w:val="paragraph"/>
        <w:jc w:val="both"/>
        <w:rPr>
          <w:rFonts w:ascii="FuturaTCE" w:hAnsi="FuturaTCE" w:cs="Calibri"/>
          <w:lang w:val="pl-PL"/>
        </w:rPr>
      </w:pPr>
      <w:r w:rsidRPr="66344796">
        <w:rPr>
          <w:rFonts w:ascii="FuturaTCE" w:hAnsi="FuturaTCE" w:cs="Calibri"/>
          <w:lang w:val="pl-PL"/>
        </w:rPr>
        <w:t>PAH</w:t>
      </w:r>
      <w:r w:rsidR="4EE11006" w:rsidRPr="66344796">
        <w:rPr>
          <w:rFonts w:ascii="FuturaTCE" w:hAnsi="FuturaTCE" w:cs="Calibri"/>
          <w:lang w:val="pl-PL"/>
        </w:rPr>
        <w:t xml:space="preserve"> apeluje o utrzymanie stabilnego, długofalowego finansowania pomocy humanitarnej oraz o większą uwagę społeczności międzynarodowej wobec zapomnianych kryzysów. Bez zdecydowanych działań dziś skutki konfliktów i zmian klimatu </w:t>
      </w:r>
      <w:r w:rsidR="2562E3C9" w:rsidRPr="66344796">
        <w:rPr>
          <w:rFonts w:ascii="FuturaTCE" w:hAnsi="FuturaTCE" w:cs="Calibri"/>
          <w:lang w:val="pl-PL"/>
        </w:rPr>
        <w:t>zagrożą życiu milionów niewinnych ludzi na całym świecie.</w:t>
      </w:r>
    </w:p>
    <w:p w14:paraId="2112DBEF" w14:textId="77777777" w:rsidR="00666813" w:rsidRPr="00666813" w:rsidRDefault="00666813" w:rsidP="66344796">
      <w:pPr>
        <w:pStyle w:val="paragraph"/>
        <w:jc w:val="both"/>
        <w:rPr>
          <w:rFonts w:ascii="FuturaTCE" w:hAnsi="FuturaTCE"/>
          <w:b/>
          <w:bCs/>
          <w:sz w:val="28"/>
          <w:szCs w:val="28"/>
          <w:lang w:val="pl-PL"/>
        </w:rPr>
      </w:pPr>
    </w:p>
    <w:p w14:paraId="0A05CAE0" w14:textId="6B8C2176" w:rsidR="66344796" w:rsidRPr="00666813" w:rsidRDefault="177B385B" w:rsidP="00666813">
      <w:pPr>
        <w:pStyle w:val="paragraph"/>
        <w:jc w:val="center"/>
        <w:rPr>
          <w:rFonts w:ascii="FuturaTCE" w:hAnsi="FuturaTCE"/>
          <w:b/>
          <w:bCs/>
          <w:sz w:val="28"/>
          <w:szCs w:val="28"/>
          <w:lang w:val="pl-PL"/>
        </w:rPr>
      </w:pPr>
      <w:r w:rsidRPr="00666813">
        <w:rPr>
          <w:rFonts w:ascii="FuturaTCE" w:hAnsi="FuturaTCE"/>
          <w:b/>
          <w:bCs/>
          <w:sz w:val="28"/>
          <w:szCs w:val="28"/>
          <w:lang w:val="pl-PL"/>
        </w:rPr>
        <w:t>W</w:t>
      </w:r>
      <w:r w:rsidR="5BBF9543" w:rsidRPr="00666813">
        <w:rPr>
          <w:rFonts w:ascii="FuturaTCE" w:hAnsi="FuturaTCE"/>
          <w:b/>
          <w:bCs/>
          <w:sz w:val="28"/>
          <w:szCs w:val="28"/>
          <w:lang w:val="pl-PL"/>
        </w:rPr>
        <w:t xml:space="preserve">spieraj </w:t>
      </w:r>
      <w:r w:rsidRPr="00666813">
        <w:rPr>
          <w:rFonts w:ascii="FuturaTCE" w:hAnsi="FuturaTCE"/>
          <w:b/>
          <w:bCs/>
          <w:sz w:val="28"/>
          <w:szCs w:val="28"/>
          <w:lang w:val="pl-PL"/>
        </w:rPr>
        <w:t>działania PAH</w:t>
      </w:r>
      <w:r w:rsidR="0A3E7FC7" w:rsidRPr="00666813">
        <w:rPr>
          <w:rFonts w:ascii="FuturaTCE" w:hAnsi="FuturaTCE"/>
          <w:b/>
          <w:bCs/>
          <w:sz w:val="28"/>
          <w:szCs w:val="28"/>
          <w:lang w:val="pl-PL"/>
        </w:rPr>
        <w:t xml:space="preserve"> - każdą przekazaną przed 1.01.2026 r. wpłatę możesz odliczyć od podatku!</w:t>
      </w:r>
    </w:p>
    <w:p w14:paraId="51DEC6F9" w14:textId="77777777" w:rsidR="00E16E1C" w:rsidRPr="009A41D8" w:rsidRDefault="00E16E1C" w:rsidP="009A41D8">
      <w:pPr>
        <w:rPr>
          <w:rFonts w:ascii="FuturaTCE" w:hAnsi="FuturaTCE"/>
        </w:rPr>
      </w:pPr>
    </w:p>
    <w:p w14:paraId="1C399C69" w14:textId="7452F322" w:rsidR="00F37FA0" w:rsidRPr="00F72F80" w:rsidRDefault="177B385B" w:rsidP="66344796">
      <w:pPr>
        <w:rPr>
          <w:rFonts w:ascii="FuturaTCE" w:hAnsi="FuturaTCE"/>
        </w:rPr>
      </w:pPr>
      <w:r w:rsidRPr="66344796">
        <w:rPr>
          <w:rFonts w:ascii="FuturaTCE" w:hAnsi="FuturaTCE"/>
        </w:rPr>
        <w:t xml:space="preserve">- Wpłać poprzez stronę PAH: </w:t>
      </w:r>
      <w:hyperlink r:id="rId7">
        <w:r w:rsidR="37426182" w:rsidRPr="66344796">
          <w:rPr>
            <w:rStyle w:val="Hipercze"/>
            <w:rFonts w:ascii="FuturaTCE" w:hAnsi="FuturaTCE"/>
          </w:rPr>
          <w:t>www.pah.org.pl/wplac</w:t>
        </w:r>
      </w:hyperlink>
      <w:r w:rsidR="37426182" w:rsidRPr="66344796">
        <w:rPr>
          <w:rFonts w:ascii="FuturaTCE" w:hAnsi="FuturaTCE"/>
        </w:rPr>
        <w:t xml:space="preserve"> </w:t>
      </w:r>
    </w:p>
    <w:p w14:paraId="6B2BC72F" w14:textId="37B20C88" w:rsidR="00F37FA0" w:rsidRPr="00F72F80" w:rsidRDefault="26B33B31" w:rsidP="66344796">
      <w:pPr>
        <w:rPr>
          <w:rFonts w:ascii="FuturaTCE" w:hAnsi="FuturaTCE"/>
        </w:rPr>
      </w:pPr>
      <w:r w:rsidRPr="66344796">
        <w:rPr>
          <w:rFonts w:ascii="FuturaTCE" w:hAnsi="FuturaTCE"/>
        </w:rPr>
        <w:t xml:space="preserve">- </w:t>
      </w:r>
      <w:r w:rsidR="4EB73C36" w:rsidRPr="66344796">
        <w:rPr>
          <w:rFonts w:ascii="FuturaTCE" w:hAnsi="FuturaTCE"/>
        </w:rPr>
        <w:t>Przekaż darowiznę przez SiePomaga: https://www.siepomaga.pl/pomoc-humanitarna</w:t>
      </w:r>
    </w:p>
    <w:p w14:paraId="0985463F" w14:textId="77777777" w:rsidR="00B06525" w:rsidRDefault="177B385B" w:rsidP="66344796">
      <w:pPr>
        <w:rPr>
          <w:rFonts w:ascii="FuturaTCE" w:hAnsi="FuturaTCE"/>
        </w:rPr>
      </w:pPr>
      <w:r w:rsidRPr="66344796">
        <w:rPr>
          <w:rFonts w:ascii="FuturaTCE" w:hAnsi="FuturaTCE"/>
        </w:rPr>
        <w:t xml:space="preserve">- </w:t>
      </w:r>
      <w:r w:rsidR="5BBF9543" w:rsidRPr="66344796">
        <w:rPr>
          <w:rFonts w:ascii="FuturaTCE" w:hAnsi="FuturaTCE"/>
        </w:rPr>
        <w:t>Zleć przelew</w:t>
      </w:r>
      <w:r w:rsidRPr="66344796">
        <w:rPr>
          <w:rFonts w:ascii="FuturaTCE" w:hAnsi="FuturaTCE"/>
        </w:rPr>
        <w:t xml:space="preserve"> na konto nr: 02 2490 0005 0000 4600 8316 8772 z dopiskiem </w:t>
      </w:r>
      <w:r w:rsidR="58841BF9" w:rsidRPr="66344796">
        <w:rPr>
          <w:rFonts w:ascii="FuturaTCE" w:hAnsi="FuturaTCE"/>
        </w:rPr>
        <w:t>„Pomagam z PAH”</w:t>
      </w:r>
    </w:p>
    <w:p w14:paraId="404A8E4D" w14:textId="77777777" w:rsidR="009A41D8" w:rsidRPr="009A41D8" w:rsidRDefault="009A41D8" w:rsidP="009A41D8">
      <w:pPr>
        <w:jc w:val="both"/>
        <w:rPr>
          <w:rFonts w:ascii="FuturaTCE" w:hAnsi="FuturaTCE"/>
        </w:rPr>
      </w:pPr>
    </w:p>
    <w:p w14:paraId="58E48F37" w14:textId="77777777" w:rsidR="00B06525" w:rsidRPr="00F30A00" w:rsidRDefault="00B06525" w:rsidP="00B06525">
      <w:pPr>
        <w:jc w:val="both"/>
        <w:rPr>
          <w:rFonts w:ascii="FuturaTCE" w:hAnsi="FuturaTCE"/>
        </w:rPr>
      </w:pPr>
    </w:p>
    <w:p w14:paraId="535710E3" w14:textId="09EB48CC" w:rsidR="00B06525" w:rsidRDefault="00B06525" w:rsidP="00B06525">
      <w:pPr>
        <w:jc w:val="both"/>
        <w:rPr>
          <w:rFonts w:ascii="FuturaTCE" w:hAnsi="FuturaTCE"/>
          <w:b/>
        </w:rPr>
      </w:pPr>
      <w:r w:rsidRPr="00F30A00">
        <w:rPr>
          <w:rFonts w:ascii="FuturaTCE" w:hAnsi="FuturaTCE"/>
          <w:b/>
        </w:rPr>
        <w:t xml:space="preserve">Kontakt dla mediów: </w:t>
      </w:r>
      <w:r w:rsidR="009A41D8">
        <w:rPr>
          <w:rFonts w:ascii="FuturaTCE" w:hAnsi="FuturaTCE"/>
        </w:rPr>
        <w:t xml:space="preserve">tel. </w:t>
      </w:r>
      <w:r w:rsidR="009A41D8" w:rsidRPr="00F30A00">
        <w:rPr>
          <w:rFonts w:ascii="FuturaTCE" w:hAnsi="FuturaTCE"/>
        </w:rPr>
        <w:t>501 66 33 33</w:t>
      </w:r>
    </w:p>
    <w:p w14:paraId="4E2FC17C" w14:textId="22547335" w:rsidR="00B06525" w:rsidRDefault="00B06525" w:rsidP="00B06525">
      <w:pPr>
        <w:jc w:val="both"/>
        <w:rPr>
          <w:rStyle w:val="Hipercze"/>
          <w:rFonts w:ascii="FuturaTCE" w:hAnsi="FuturaTCE"/>
        </w:rPr>
      </w:pPr>
      <w:r>
        <w:rPr>
          <w:rFonts w:ascii="FuturaTCE" w:hAnsi="FuturaTCE"/>
        </w:rPr>
        <w:br/>
      </w:r>
      <w:r w:rsidRPr="00F30A00">
        <w:rPr>
          <w:rFonts w:ascii="FuturaTCE" w:hAnsi="FuturaTCE"/>
        </w:rPr>
        <w:t xml:space="preserve">Helena Krajewska, </w:t>
      </w:r>
      <w:r w:rsidR="00EF6E9D">
        <w:rPr>
          <w:rFonts w:ascii="FuturaTCE" w:hAnsi="FuturaTCE"/>
        </w:rPr>
        <w:t xml:space="preserve">rzeczniczka prasowa </w:t>
      </w:r>
      <w:r>
        <w:rPr>
          <w:rFonts w:ascii="FuturaTCE" w:hAnsi="FuturaTCE"/>
        </w:rPr>
        <w:t>PAH /</w:t>
      </w:r>
      <w:r w:rsidRPr="00F30A00">
        <w:rPr>
          <w:rFonts w:ascii="FuturaTCE" w:hAnsi="FuturaTCE"/>
        </w:rPr>
        <w:t xml:space="preserve"> e-mail: </w:t>
      </w:r>
      <w:hyperlink r:id="rId8" w:history="1">
        <w:r w:rsidRPr="00F30A00">
          <w:rPr>
            <w:rStyle w:val="Hipercze"/>
            <w:rFonts w:ascii="FuturaTCE" w:hAnsi="FuturaTCE"/>
          </w:rPr>
          <w:t>helena.krajewska@pah.org.pl</w:t>
        </w:r>
      </w:hyperlink>
    </w:p>
    <w:p w14:paraId="191E96E7" w14:textId="77777777" w:rsidR="00CC00C5" w:rsidRDefault="00CC00C5" w:rsidP="66344796">
      <w:pPr>
        <w:rPr>
          <w:rStyle w:val="Hipercze"/>
          <w:rFonts w:ascii="FuturaTCE" w:hAnsi="FuturaTCE"/>
        </w:rPr>
      </w:pPr>
    </w:p>
    <w:p w14:paraId="458FE220" w14:textId="1CF1C9DD" w:rsidR="00CC00C5" w:rsidRPr="00CC00C5" w:rsidRDefault="359BB2EF" w:rsidP="66344796">
      <w:pPr>
        <w:rPr>
          <w:rFonts w:ascii="FuturaTCE" w:hAnsi="FuturaTCE"/>
        </w:rPr>
      </w:pPr>
      <w:r w:rsidRPr="66344796">
        <w:rPr>
          <w:rFonts w:ascii="FuturaTCE" w:hAnsi="FuturaTCE"/>
        </w:rPr>
        <w:t xml:space="preserve">Magdalena Irzycka, specjalistka ds. </w:t>
      </w:r>
      <w:r w:rsidR="16654555" w:rsidRPr="66344796">
        <w:rPr>
          <w:rFonts w:ascii="FuturaTCE" w:hAnsi="FuturaTCE"/>
        </w:rPr>
        <w:t xml:space="preserve">mediów </w:t>
      </w:r>
      <w:r w:rsidRPr="66344796">
        <w:rPr>
          <w:rFonts w:ascii="FuturaTCE" w:hAnsi="FuturaTCE"/>
        </w:rPr>
        <w:t xml:space="preserve">PAH / e-mail: </w:t>
      </w:r>
      <w:hyperlink r:id="rId9">
        <w:r w:rsidRPr="66344796">
          <w:rPr>
            <w:rStyle w:val="Hipercze"/>
            <w:rFonts w:ascii="FuturaTCE" w:hAnsi="FuturaTCE"/>
          </w:rPr>
          <w:t>magdalena.irzycka@pah.org.pl</w:t>
        </w:r>
      </w:hyperlink>
      <w:r w:rsidRPr="66344796">
        <w:rPr>
          <w:rFonts w:ascii="FuturaTCE" w:hAnsi="FuturaTCE"/>
        </w:rPr>
        <w:t xml:space="preserve"> </w:t>
      </w:r>
    </w:p>
    <w:p w14:paraId="05FA5CD8" w14:textId="77777777" w:rsidR="000166FC" w:rsidRPr="00F30A00" w:rsidRDefault="000166FC" w:rsidP="00B06525">
      <w:pPr>
        <w:jc w:val="both"/>
        <w:rPr>
          <w:rFonts w:ascii="FuturaTCE" w:hAnsi="FuturaTCE"/>
          <w:color w:val="0000FF"/>
          <w:sz w:val="20"/>
          <w:szCs w:val="22"/>
        </w:rPr>
      </w:pPr>
    </w:p>
    <w:p w14:paraId="70C88343" w14:textId="77777777" w:rsidR="00B06525" w:rsidRDefault="00B06525" w:rsidP="00BB60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FuturaTCE" w:hAnsi="FuturaTCE" w:cs="Calibri"/>
          <w:bCs/>
          <w:lang w:val="pl-PL"/>
        </w:rPr>
      </w:pPr>
    </w:p>
    <w:p w14:paraId="57609567" w14:textId="77777777" w:rsidR="00AB5A2E" w:rsidRPr="002D76FD" w:rsidRDefault="00AB5A2E" w:rsidP="00D1603C">
      <w:pPr>
        <w:pStyle w:val="paragraph"/>
        <w:spacing w:before="0" w:beforeAutospacing="0" w:after="0" w:afterAutospacing="0"/>
        <w:jc w:val="both"/>
        <w:textAlignment w:val="baseline"/>
        <w:rPr>
          <w:lang w:val="pl-PL"/>
        </w:rPr>
      </w:pPr>
    </w:p>
    <w:sectPr w:rsidR="00AB5A2E" w:rsidRPr="002D76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TCE">
    <w:altName w:val="Courier New"/>
    <w:charset w:val="00"/>
    <w:family w:val="auto"/>
    <w:pitch w:val="variable"/>
    <w:sig w:usb0="800000A7" w:usb1="00002048" w:usb2="00000000" w:usb3="00000000" w:csb0="000000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90D4707"/>
    <w:rsid w:val="0000653D"/>
    <w:rsid w:val="00016063"/>
    <w:rsid w:val="000166FC"/>
    <w:rsid w:val="000349E1"/>
    <w:rsid w:val="00044951"/>
    <w:rsid w:val="0006381E"/>
    <w:rsid w:val="00070235"/>
    <w:rsid w:val="00091439"/>
    <w:rsid w:val="000B16BD"/>
    <w:rsid w:val="000D00A8"/>
    <w:rsid w:val="000F29C6"/>
    <w:rsid w:val="001454F7"/>
    <w:rsid w:val="001516AB"/>
    <w:rsid w:val="001C289F"/>
    <w:rsid w:val="00223AA7"/>
    <w:rsid w:val="00235CD3"/>
    <w:rsid w:val="002546B3"/>
    <w:rsid w:val="00257A0E"/>
    <w:rsid w:val="0026154E"/>
    <w:rsid w:val="0026178C"/>
    <w:rsid w:val="00283051"/>
    <w:rsid w:val="00285E50"/>
    <w:rsid w:val="00292B7A"/>
    <w:rsid w:val="00296A16"/>
    <w:rsid w:val="002B5BA3"/>
    <w:rsid w:val="002C3088"/>
    <w:rsid w:val="002D76FD"/>
    <w:rsid w:val="0030690F"/>
    <w:rsid w:val="0031274C"/>
    <w:rsid w:val="00314355"/>
    <w:rsid w:val="00330F31"/>
    <w:rsid w:val="0033722B"/>
    <w:rsid w:val="00342AB9"/>
    <w:rsid w:val="00352976"/>
    <w:rsid w:val="00365EE5"/>
    <w:rsid w:val="00371678"/>
    <w:rsid w:val="0037783D"/>
    <w:rsid w:val="00381C4F"/>
    <w:rsid w:val="003A0511"/>
    <w:rsid w:val="003B377B"/>
    <w:rsid w:val="003B6CD3"/>
    <w:rsid w:val="003B707F"/>
    <w:rsid w:val="003D557F"/>
    <w:rsid w:val="003E559A"/>
    <w:rsid w:val="00404952"/>
    <w:rsid w:val="00412F88"/>
    <w:rsid w:val="0043712A"/>
    <w:rsid w:val="004437D6"/>
    <w:rsid w:val="00451AFC"/>
    <w:rsid w:val="00485DAB"/>
    <w:rsid w:val="004D1DBB"/>
    <w:rsid w:val="004E76DA"/>
    <w:rsid w:val="0051310D"/>
    <w:rsid w:val="00513530"/>
    <w:rsid w:val="00520026"/>
    <w:rsid w:val="00551D9B"/>
    <w:rsid w:val="00553AF0"/>
    <w:rsid w:val="00560957"/>
    <w:rsid w:val="0056162A"/>
    <w:rsid w:val="005824E3"/>
    <w:rsid w:val="00583046"/>
    <w:rsid w:val="00594A18"/>
    <w:rsid w:val="005B499F"/>
    <w:rsid w:val="005C5E0F"/>
    <w:rsid w:val="00614115"/>
    <w:rsid w:val="00624D98"/>
    <w:rsid w:val="00643A81"/>
    <w:rsid w:val="00666813"/>
    <w:rsid w:val="006A2091"/>
    <w:rsid w:val="006A2433"/>
    <w:rsid w:val="006B67A9"/>
    <w:rsid w:val="007026F7"/>
    <w:rsid w:val="00710C77"/>
    <w:rsid w:val="0071777C"/>
    <w:rsid w:val="00723AD5"/>
    <w:rsid w:val="00732E73"/>
    <w:rsid w:val="00752170"/>
    <w:rsid w:val="007C7C0B"/>
    <w:rsid w:val="007E06DC"/>
    <w:rsid w:val="007E567C"/>
    <w:rsid w:val="007F1898"/>
    <w:rsid w:val="00806989"/>
    <w:rsid w:val="0081597D"/>
    <w:rsid w:val="00817CD1"/>
    <w:rsid w:val="0082127E"/>
    <w:rsid w:val="008347B9"/>
    <w:rsid w:val="0089193D"/>
    <w:rsid w:val="00893227"/>
    <w:rsid w:val="008F0293"/>
    <w:rsid w:val="008F5732"/>
    <w:rsid w:val="00901E40"/>
    <w:rsid w:val="0093073B"/>
    <w:rsid w:val="00930BEE"/>
    <w:rsid w:val="00962E05"/>
    <w:rsid w:val="009725A2"/>
    <w:rsid w:val="009A41D8"/>
    <w:rsid w:val="009E01B2"/>
    <w:rsid w:val="009F130A"/>
    <w:rsid w:val="00A7084C"/>
    <w:rsid w:val="00A744B2"/>
    <w:rsid w:val="00AB2216"/>
    <w:rsid w:val="00AB5A2E"/>
    <w:rsid w:val="00B06525"/>
    <w:rsid w:val="00B217B3"/>
    <w:rsid w:val="00B2242A"/>
    <w:rsid w:val="00B22565"/>
    <w:rsid w:val="00B2478A"/>
    <w:rsid w:val="00B40DC3"/>
    <w:rsid w:val="00BB1008"/>
    <w:rsid w:val="00BB23B6"/>
    <w:rsid w:val="00BB601A"/>
    <w:rsid w:val="00BC70EB"/>
    <w:rsid w:val="00BD4BE9"/>
    <w:rsid w:val="00C03491"/>
    <w:rsid w:val="00C061A2"/>
    <w:rsid w:val="00C12048"/>
    <w:rsid w:val="00C44843"/>
    <w:rsid w:val="00C908B9"/>
    <w:rsid w:val="00CA32BC"/>
    <w:rsid w:val="00CC00C5"/>
    <w:rsid w:val="00CD1DEF"/>
    <w:rsid w:val="00CD2213"/>
    <w:rsid w:val="00CD3212"/>
    <w:rsid w:val="00CF60DA"/>
    <w:rsid w:val="00D12BBC"/>
    <w:rsid w:val="00D1603C"/>
    <w:rsid w:val="00D5505C"/>
    <w:rsid w:val="00D669C1"/>
    <w:rsid w:val="00D67922"/>
    <w:rsid w:val="00D9218E"/>
    <w:rsid w:val="00D94CE4"/>
    <w:rsid w:val="00DA7B1D"/>
    <w:rsid w:val="00DD1AA2"/>
    <w:rsid w:val="00DD41F1"/>
    <w:rsid w:val="00DD5EEF"/>
    <w:rsid w:val="00DE02ED"/>
    <w:rsid w:val="00DE07FC"/>
    <w:rsid w:val="00DE4EA7"/>
    <w:rsid w:val="00DE52D7"/>
    <w:rsid w:val="00E16E1C"/>
    <w:rsid w:val="00E23158"/>
    <w:rsid w:val="00E273ED"/>
    <w:rsid w:val="00E75989"/>
    <w:rsid w:val="00EB5167"/>
    <w:rsid w:val="00ED0AFF"/>
    <w:rsid w:val="00ED392A"/>
    <w:rsid w:val="00EE0426"/>
    <w:rsid w:val="00EF6E9D"/>
    <w:rsid w:val="00F065D1"/>
    <w:rsid w:val="00F073C1"/>
    <w:rsid w:val="00F076AA"/>
    <w:rsid w:val="00F22FF8"/>
    <w:rsid w:val="00F37FA0"/>
    <w:rsid w:val="00F44D35"/>
    <w:rsid w:val="00F5208C"/>
    <w:rsid w:val="00F627C9"/>
    <w:rsid w:val="00F722BF"/>
    <w:rsid w:val="00F7571B"/>
    <w:rsid w:val="00F770D0"/>
    <w:rsid w:val="00F818E1"/>
    <w:rsid w:val="00FD329E"/>
    <w:rsid w:val="00FE1983"/>
    <w:rsid w:val="00FF5827"/>
    <w:rsid w:val="00FF6912"/>
    <w:rsid w:val="00FF75FC"/>
    <w:rsid w:val="0114DFB2"/>
    <w:rsid w:val="0243F03D"/>
    <w:rsid w:val="032B22B8"/>
    <w:rsid w:val="035ECD92"/>
    <w:rsid w:val="03F23AA7"/>
    <w:rsid w:val="044B51A1"/>
    <w:rsid w:val="048673DB"/>
    <w:rsid w:val="050CD411"/>
    <w:rsid w:val="057AD719"/>
    <w:rsid w:val="059217F3"/>
    <w:rsid w:val="0606CA15"/>
    <w:rsid w:val="0726A599"/>
    <w:rsid w:val="072EFA8D"/>
    <w:rsid w:val="094E254C"/>
    <w:rsid w:val="09943A67"/>
    <w:rsid w:val="09B48F55"/>
    <w:rsid w:val="09B72ADC"/>
    <w:rsid w:val="0A3E7FC7"/>
    <w:rsid w:val="0A9569EE"/>
    <w:rsid w:val="0B138666"/>
    <w:rsid w:val="0BC72CE6"/>
    <w:rsid w:val="0D8C5144"/>
    <w:rsid w:val="101D098A"/>
    <w:rsid w:val="10466E8A"/>
    <w:rsid w:val="115498A6"/>
    <w:rsid w:val="13273587"/>
    <w:rsid w:val="14F57379"/>
    <w:rsid w:val="151D883C"/>
    <w:rsid w:val="15C0270D"/>
    <w:rsid w:val="15E3F970"/>
    <w:rsid w:val="16654555"/>
    <w:rsid w:val="17555BF3"/>
    <w:rsid w:val="177B385B"/>
    <w:rsid w:val="17D39BFA"/>
    <w:rsid w:val="189459AE"/>
    <w:rsid w:val="18BAE618"/>
    <w:rsid w:val="18CB0F5A"/>
    <w:rsid w:val="19A00647"/>
    <w:rsid w:val="1A1D080B"/>
    <w:rsid w:val="1B275A31"/>
    <w:rsid w:val="1B658800"/>
    <w:rsid w:val="1B9A26E5"/>
    <w:rsid w:val="1D565DCC"/>
    <w:rsid w:val="1D93AB27"/>
    <w:rsid w:val="1F15E8C7"/>
    <w:rsid w:val="1F91E735"/>
    <w:rsid w:val="20921346"/>
    <w:rsid w:val="20AFF1C9"/>
    <w:rsid w:val="20D00CEB"/>
    <w:rsid w:val="210567A8"/>
    <w:rsid w:val="2154538E"/>
    <w:rsid w:val="219C5DD4"/>
    <w:rsid w:val="221150D7"/>
    <w:rsid w:val="22DE04D0"/>
    <w:rsid w:val="2369792A"/>
    <w:rsid w:val="23D038F6"/>
    <w:rsid w:val="25222117"/>
    <w:rsid w:val="2562E3C9"/>
    <w:rsid w:val="25BDA210"/>
    <w:rsid w:val="26B33B31"/>
    <w:rsid w:val="27197A31"/>
    <w:rsid w:val="27A0DC76"/>
    <w:rsid w:val="2841ED9A"/>
    <w:rsid w:val="28A20FA4"/>
    <w:rsid w:val="290D4707"/>
    <w:rsid w:val="29965441"/>
    <w:rsid w:val="2A1F5833"/>
    <w:rsid w:val="2D8A9EED"/>
    <w:rsid w:val="2DA3DE81"/>
    <w:rsid w:val="2E390D8D"/>
    <w:rsid w:val="2F96D028"/>
    <w:rsid w:val="308BA440"/>
    <w:rsid w:val="30F3B19A"/>
    <w:rsid w:val="31D85D79"/>
    <w:rsid w:val="331B3794"/>
    <w:rsid w:val="3337AE87"/>
    <w:rsid w:val="33560688"/>
    <w:rsid w:val="33818444"/>
    <w:rsid w:val="33C34502"/>
    <w:rsid w:val="3429B034"/>
    <w:rsid w:val="358727B5"/>
    <w:rsid w:val="359BB2EF"/>
    <w:rsid w:val="36F7D8DE"/>
    <w:rsid w:val="3723ABF1"/>
    <w:rsid w:val="37426182"/>
    <w:rsid w:val="38AA5723"/>
    <w:rsid w:val="3988BE81"/>
    <w:rsid w:val="39CEA5BE"/>
    <w:rsid w:val="39D79AA6"/>
    <w:rsid w:val="3BC5583C"/>
    <w:rsid w:val="3BF95C2B"/>
    <w:rsid w:val="3CC94275"/>
    <w:rsid w:val="3D79C253"/>
    <w:rsid w:val="3D91C134"/>
    <w:rsid w:val="3E623962"/>
    <w:rsid w:val="3EE9C266"/>
    <w:rsid w:val="3F00DC5A"/>
    <w:rsid w:val="3F6E2421"/>
    <w:rsid w:val="3FCC3095"/>
    <w:rsid w:val="3FF9BA9C"/>
    <w:rsid w:val="408592C7"/>
    <w:rsid w:val="420392E3"/>
    <w:rsid w:val="42A8A794"/>
    <w:rsid w:val="43712E9C"/>
    <w:rsid w:val="43BCA4CA"/>
    <w:rsid w:val="43EF676F"/>
    <w:rsid w:val="44772068"/>
    <w:rsid w:val="45742D69"/>
    <w:rsid w:val="45A7C655"/>
    <w:rsid w:val="474396B6"/>
    <w:rsid w:val="476A4C0D"/>
    <w:rsid w:val="476EA9CA"/>
    <w:rsid w:val="4868EAA7"/>
    <w:rsid w:val="4871FD9B"/>
    <w:rsid w:val="48D20915"/>
    <w:rsid w:val="4B2FB9B7"/>
    <w:rsid w:val="4CDFF561"/>
    <w:rsid w:val="4DDEC836"/>
    <w:rsid w:val="4E6B0F5A"/>
    <w:rsid w:val="4EB73C36"/>
    <w:rsid w:val="4EE11006"/>
    <w:rsid w:val="4EFB58F2"/>
    <w:rsid w:val="4FA9EF5F"/>
    <w:rsid w:val="5168D4F6"/>
    <w:rsid w:val="51781274"/>
    <w:rsid w:val="51796325"/>
    <w:rsid w:val="51E55DD0"/>
    <w:rsid w:val="52628736"/>
    <w:rsid w:val="52E97DA7"/>
    <w:rsid w:val="532DDDC5"/>
    <w:rsid w:val="536873C7"/>
    <w:rsid w:val="53A70653"/>
    <w:rsid w:val="54558284"/>
    <w:rsid w:val="54739FD3"/>
    <w:rsid w:val="54AB212D"/>
    <w:rsid w:val="5543DD6B"/>
    <w:rsid w:val="5557FB18"/>
    <w:rsid w:val="557134CC"/>
    <w:rsid w:val="57837FE5"/>
    <w:rsid w:val="5840D945"/>
    <w:rsid w:val="58841BF9"/>
    <w:rsid w:val="588F9BDA"/>
    <w:rsid w:val="58C8A43D"/>
    <w:rsid w:val="59290A54"/>
    <w:rsid w:val="59AD7862"/>
    <w:rsid w:val="5A0456D1"/>
    <w:rsid w:val="5BB1D9C7"/>
    <w:rsid w:val="5BBF9543"/>
    <w:rsid w:val="5BE6D69C"/>
    <w:rsid w:val="5BF41B15"/>
    <w:rsid w:val="5C793D4F"/>
    <w:rsid w:val="5C826174"/>
    <w:rsid w:val="5CC0A2CE"/>
    <w:rsid w:val="5DF7CA86"/>
    <w:rsid w:val="5E1E31D5"/>
    <w:rsid w:val="5E82E659"/>
    <w:rsid w:val="5F06742A"/>
    <w:rsid w:val="5F1805BB"/>
    <w:rsid w:val="5F6CCB1A"/>
    <w:rsid w:val="5FB51893"/>
    <w:rsid w:val="601C2ECF"/>
    <w:rsid w:val="60A8ED91"/>
    <w:rsid w:val="62DF0E77"/>
    <w:rsid w:val="63509993"/>
    <w:rsid w:val="640BFAE4"/>
    <w:rsid w:val="652FE08F"/>
    <w:rsid w:val="66344796"/>
    <w:rsid w:val="664C3779"/>
    <w:rsid w:val="666AE080"/>
    <w:rsid w:val="66CB1F72"/>
    <w:rsid w:val="67C9237B"/>
    <w:rsid w:val="684A78E0"/>
    <w:rsid w:val="6866EFD3"/>
    <w:rsid w:val="6883425A"/>
    <w:rsid w:val="6954CDE9"/>
    <w:rsid w:val="6A4BF3A6"/>
    <w:rsid w:val="6A964435"/>
    <w:rsid w:val="6AE0AC8F"/>
    <w:rsid w:val="6B10EF70"/>
    <w:rsid w:val="6BB6BDCC"/>
    <w:rsid w:val="6BCD4E7D"/>
    <w:rsid w:val="6C15FDD3"/>
    <w:rsid w:val="6D180DBA"/>
    <w:rsid w:val="6D4FB9DD"/>
    <w:rsid w:val="6D9548A7"/>
    <w:rsid w:val="6DA79970"/>
    <w:rsid w:val="6DC4E704"/>
    <w:rsid w:val="6FE3E5F8"/>
    <w:rsid w:val="7051331E"/>
    <w:rsid w:val="70576FB1"/>
    <w:rsid w:val="71150E0E"/>
    <w:rsid w:val="7116C625"/>
    <w:rsid w:val="71D0A34F"/>
    <w:rsid w:val="72266975"/>
    <w:rsid w:val="723B6713"/>
    <w:rsid w:val="724F74F7"/>
    <w:rsid w:val="72548F70"/>
    <w:rsid w:val="734064DD"/>
    <w:rsid w:val="735B9E60"/>
    <w:rsid w:val="73F05FD1"/>
    <w:rsid w:val="758C3032"/>
    <w:rsid w:val="75CFF831"/>
    <w:rsid w:val="75D8F6DC"/>
    <w:rsid w:val="76259C12"/>
    <w:rsid w:val="76836E82"/>
    <w:rsid w:val="77280093"/>
    <w:rsid w:val="77CDBA09"/>
    <w:rsid w:val="77D02929"/>
    <w:rsid w:val="77E6CC46"/>
    <w:rsid w:val="77FFCD17"/>
    <w:rsid w:val="7840EB55"/>
    <w:rsid w:val="78AA73E6"/>
    <w:rsid w:val="78F76F41"/>
    <w:rsid w:val="78FEB648"/>
    <w:rsid w:val="7B4D8D5A"/>
    <w:rsid w:val="7BAAF564"/>
    <w:rsid w:val="7C5D647A"/>
    <w:rsid w:val="7DA65313"/>
    <w:rsid w:val="7E0F0E05"/>
    <w:rsid w:val="7E5EE419"/>
    <w:rsid w:val="7E69877A"/>
    <w:rsid w:val="7E8EEDA0"/>
    <w:rsid w:val="7EB76193"/>
    <w:rsid w:val="7F74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B249B"/>
  <w15:docId w15:val="{AAA5EC83-407A-4C79-9CA3-CE5FEC86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0652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61A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61A2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7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73B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FF75FC"/>
  </w:style>
  <w:style w:type="paragraph" w:styleId="Akapitzlist">
    <w:name w:val="List Paragraph"/>
    <w:basedOn w:val="Normalny"/>
    <w:uiPriority w:val="34"/>
    <w:qFormat/>
    <w:rsid w:val="000349E1"/>
    <w:pPr>
      <w:suppressAutoHyphens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paragraph">
    <w:name w:val="paragraph"/>
    <w:basedOn w:val="Normalny"/>
    <w:rsid w:val="000349E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723AD5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8F5732"/>
    <w:pPr>
      <w:spacing w:after="0" w:line="240" w:lineRule="auto"/>
    </w:pPr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krajewska@pah.org.p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www.pah.org.pl/wpla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gdalena.irzycka@pah.org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91642f-bb70-42e7-94ee-3f7e9b4df529" xsi:nil="true"/>
    <lcf76f155ced4ddcb4097134ff3c332f xmlns="c11aea9e-1a0b-4337-a6c2-38385bcdba9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230DC3257E26449191AE9EE3433F16" ma:contentTypeVersion="19" ma:contentTypeDescription="Utwórz nowy dokument." ma:contentTypeScope="" ma:versionID="5afc69b9b9634eb2e2f8ac81d84002c5">
  <xsd:schema xmlns:xsd="http://www.w3.org/2001/XMLSchema" xmlns:xs="http://www.w3.org/2001/XMLSchema" xmlns:p="http://schemas.microsoft.com/office/2006/metadata/properties" xmlns:ns2="c11aea9e-1a0b-4337-a6c2-38385bcdba9f" xmlns:ns3="5b91642f-bb70-42e7-94ee-3f7e9b4df529" targetNamespace="http://schemas.microsoft.com/office/2006/metadata/properties" ma:root="true" ma:fieldsID="3fa2e8c577f83684bc549953488f117e" ns2:_="" ns3:_="">
    <xsd:import namespace="c11aea9e-1a0b-4337-a6c2-38385bcdba9f"/>
    <xsd:import namespace="5b91642f-bb70-42e7-94ee-3f7e9b4df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ea9e-1a0b-4337-a6c2-38385bcdb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7cb4194c-beb4-4a49-a115-b47c14524b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1642f-bb70-42e7-94ee-3f7e9b4df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0e8d8b-aca4-4288-ae95-702d53ca0b08}" ma:internalName="TaxCatchAll" ma:showField="CatchAllData" ma:web="5b91642f-bb70-42e7-94ee-3f7e9b4df5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43473C-57CF-4332-9423-63EBEC3F5F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32B03D-4236-4DB5-A8F9-9BF4BC014AD9}">
  <ds:schemaRefs>
    <ds:schemaRef ds:uri="http://schemas.microsoft.com/office/2006/metadata/properties"/>
    <ds:schemaRef ds:uri="http://schemas.microsoft.com/office/infopath/2007/PartnerControls"/>
    <ds:schemaRef ds:uri="5b91642f-bb70-42e7-94ee-3f7e9b4df529"/>
    <ds:schemaRef ds:uri="c11aea9e-1a0b-4337-a6c2-38385bcdba9f"/>
  </ds:schemaRefs>
</ds:datastoreItem>
</file>

<file path=customXml/itemProps3.xml><?xml version="1.0" encoding="utf-8"?>
<ds:datastoreItem xmlns:ds="http://schemas.openxmlformats.org/officeDocument/2006/customXml" ds:itemID="{E099357F-81DB-4163-B43D-D763F357FB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Krajewska, Helena</dc:creator>
  <cp:keywords/>
  <dc:description/>
  <cp:lastModifiedBy>Irzycka, Magdalena</cp:lastModifiedBy>
  <cp:revision>5</cp:revision>
  <dcterms:created xsi:type="dcterms:W3CDTF">2025-12-23T10:07:00Z</dcterms:created>
  <dcterms:modified xsi:type="dcterms:W3CDTF">2025-12-23T12:08:00Z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0x01010092230DC3257E26449191AE9EE3433F16</vt:lpwstr>
  </property>
  <property fmtid="{D5CDD505-2E9C-101B-9397-08002B2CF9AE}" pid="3" name="MediaServiceImageTags">
    <vt:lpwstr/>
  </property>
</Properties>
</file>