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86E24" w:rsidR="00AF2936" w:rsidRDefault="004D24D9" w14:paraId="00000001" w14:textId="6874B407">
      <w:pPr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>Informacja prasowa</w:t>
      </w:r>
      <w:r w:rsidRPr="00986E24">
        <w:rPr>
          <w:rFonts w:ascii="FuturaTCE" w:hAnsi="FuturaTCE"/>
          <w:sz w:val="24"/>
          <w:szCs w:val="24"/>
          <w:lang w:val="pl-PL"/>
        </w:rPr>
        <w:tab/>
      </w:r>
      <w:r w:rsidRPr="00986E24">
        <w:rPr>
          <w:rFonts w:ascii="FuturaTCE" w:hAnsi="FuturaTCE"/>
          <w:sz w:val="24"/>
          <w:szCs w:val="24"/>
          <w:lang w:val="pl-PL"/>
        </w:rPr>
        <w:tab/>
      </w:r>
      <w:r w:rsidRPr="00986E24">
        <w:rPr>
          <w:rFonts w:ascii="FuturaTCE" w:hAnsi="FuturaTCE"/>
          <w:sz w:val="24"/>
          <w:szCs w:val="24"/>
          <w:lang w:val="pl-PL"/>
        </w:rPr>
        <w:tab/>
      </w:r>
      <w:r w:rsidRPr="00986E24">
        <w:rPr>
          <w:rFonts w:ascii="FuturaTCE" w:hAnsi="FuturaTCE"/>
          <w:sz w:val="24"/>
          <w:szCs w:val="24"/>
          <w:lang w:val="pl-PL"/>
        </w:rPr>
        <w:tab/>
      </w:r>
      <w:r w:rsidRPr="00986E24">
        <w:rPr>
          <w:rFonts w:ascii="FuturaTCE" w:hAnsi="FuturaTCE"/>
          <w:sz w:val="24"/>
          <w:szCs w:val="24"/>
          <w:lang w:val="pl-PL"/>
        </w:rPr>
        <w:tab/>
      </w:r>
      <w:r w:rsidRPr="00986E24">
        <w:rPr>
          <w:rFonts w:ascii="FuturaTCE" w:hAnsi="FuturaTCE"/>
          <w:sz w:val="24"/>
          <w:szCs w:val="24"/>
          <w:lang w:val="pl-PL"/>
        </w:rPr>
        <w:t>Kijów, 24 lutego 2026 r.</w:t>
      </w:r>
    </w:p>
    <w:p w:rsidRPr="00986E24" w:rsidR="00AF2936" w:rsidRDefault="004D24D9" w14:paraId="00000002" w14:textId="77777777">
      <w:pPr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 xml:space="preserve"> </w:t>
      </w:r>
    </w:p>
    <w:p w:rsidR="00986E24" w:rsidRDefault="00986E24" w14:paraId="78D417A2" w14:textId="77777777">
      <w:pPr>
        <w:jc w:val="both"/>
        <w:rPr>
          <w:rFonts w:ascii="FuturaTCE" w:hAnsi="FuturaTCE"/>
          <w:b/>
          <w:bCs/>
          <w:sz w:val="24"/>
          <w:szCs w:val="24"/>
          <w:lang w:val="pl-PL"/>
        </w:rPr>
      </w:pPr>
    </w:p>
    <w:p w:rsidRPr="00986E24" w:rsidR="00AF2936" w:rsidRDefault="004D24D9" w14:paraId="00000003" w14:textId="602B5120">
      <w:pPr>
        <w:jc w:val="both"/>
        <w:rPr>
          <w:rFonts w:ascii="FuturaTCE" w:hAnsi="FuturaTCE"/>
          <w:b/>
          <w:bCs/>
          <w:sz w:val="24"/>
          <w:szCs w:val="24"/>
          <w:lang w:val="pl-PL"/>
        </w:rPr>
      </w:pPr>
      <w:r w:rsidRPr="00986E24">
        <w:rPr>
          <w:rFonts w:ascii="FuturaTCE" w:hAnsi="FuturaTCE"/>
          <w:b/>
          <w:bCs/>
          <w:sz w:val="24"/>
          <w:szCs w:val="24"/>
          <w:lang w:val="pl-PL"/>
        </w:rPr>
        <w:t xml:space="preserve">Mijają cztery lata od rozpoczęcia </w:t>
      </w:r>
      <w:proofErr w:type="spellStart"/>
      <w:r w:rsidRPr="00986E24">
        <w:rPr>
          <w:rFonts w:ascii="FuturaTCE" w:hAnsi="FuturaTCE"/>
          <w:b/>
          <w:bCs/>
          <w:sz w:val="24"/>
          <w:szCs w:val="24"/>
          <w:lang w:val="pl-PL"/>
        </w:rPr>
        <w:t>pełnoskalowej</w:t>
      </w:r>
      <w:proofErr w:type="spellEnd"/>
      <w:r w:rsidRPr="00986E24">
        <w:rPr>
          <w:rFonts w:ascii="FuturaTCE" w:hAnsi="FuturaTCE"/>
          <w:b/>
          <w:bCs/>
          <w:sz w:val="24"/>
          <w:szCs w:val="24"/>
          <w:lang w:val="pl-PL"/>
        </w:rPr>
        <w:t xml:space="preserve"> inwazji Rosji na Ukrainę. 24 lutego 2022 roku świat obudził się w nowej rzeczywistości – masowych zniszczeń, milionów osób zmuszonych do ucieczki i dramatycznych potrzeb humanitarnych.</w:t>
      </w:r>
    </w:p>
    <w:p w:rsidRPr="00986E24" w:rsidR="00AF2936" w:rsidRDefault="00AF2936" w14:paraId="00000004" w14:textId="77777777">
      <w:pPr>
        <w:jc w:val="both"/>
        <w:rPr>
          <w:rFonts w:ascii="FuturaTCE" w:hAnsi="FuturaTCE"/>
          <w:b/>
          <w:bCs/>
          <w:sz w:val="24"/>
          <w:szCs w:val="24"/>
          <w:lang w:val="pl-PL"/>
        </w:rPr>
      </w:pPr>
    </w:p>
    <w:p w:rsidRPr="00986E24" w:rsidR="00AF2936" w:rsidRDefault="004D24D9" w14:paraId="00000005" w14:textId="0E2B027F">
      <w:pPr>
        <w:jc w:val="both"/>
        <w:rPr>
          <w:rFonts w:ascii="FuturaTCE" w:hAnsi="FuturaTCE"/>
          <w:b w:val="1"/>
          <w:bCs w:val="1"/>
          <w:sz w:val="24"/>
          <w:szCs w:val="24"/>
          <w:lang w:val="pl-PL"/>
        </w:rPr>
      </w:pPr>
      <w:r w:rsidRPr="5BD12EF5" w:rsidR="625673BC">
        <w:rPr>
          <w:rFonts w:ascii="FuturaTCE" w:hAnsi="FuturaTCE"/>
          <w:b w:val="1"/>
          <w:bCs w:val="1"/>
          <w:sz w:val="24"/>
          <w:szCs w:val="24"/>
          <w:lang w:val="pl-PL"/>
        </w:rPr>
        <w:t xml:space="preserve">Od tamtego momentu Polska Akcja Humanitarna dotarła z pomocą do ponad miliona osób w potrzebie na terenie Ukrainy, w tym na obszarach przyfrontowych. </w:t>
      </w:r>
      <w:r w:rsidRPr="5BD12EF5" w:rsidR="2BCAD28B">
        <w:rPr>
          <w:rFonts w:ascii="FuturaTCE" w:hAnsi="FuturaTCE"/>
          <w:b w:val="1"/>
          <w:bCs w:val="1"/>
          <w:sz w:val="24"/>
          <w:szCs w:val="24"/>
          <w:lang w:val="pl-PL"/>
        </w:rPr>
        <w:t>PAH</w:t>
      </w:r>
      <w:r w:rsidRPr="5BD12EF5" w:rsidR="625673BC">
        <w:rPr>
          <w:rFonts w:ascii="FuturaTCE" w:hAnsi="FuturaTCE"/>
          <w:b w:val="1"/>
          <w:bCs w:val="1"/>
          <w:sz w:val="24"/>
          <w:szCs w:val="24"/>
          <w:lang w:val="pl-PL"/>
        </w:rPr>
        <w:t xml:space="preserve"> podkreśla: kryzys wciąż trwa, a potrzeby osób cywilnych </w:t>
      </w:r>
      <w:r w:rsidRPr="5BD12EF5" w:rsidR="7217C146">
        <w:rPr>
          <w:rFonts w:ascii="FuturaTCE" w:hAnsi="FuturaTCE"/>
          <w:b w:val="1"/>
          <w:bCs w:val="1"/>
          <w:sz w:val="24"/>
          <w:szCs w:val="24"/>
          <w:lang w:val="pl-PL"/>
        </w:rPr>
        <w:t>pozostają</w:t>
      </w:r>
      <w:r w:rsidRPr="5BD12EF5" w:rsidR="625673BC">
        <w:rPr>
          <w:rFonts w:ascii="FuturaTCE" w:hAnsi="FuturaTCE"/>
          <w:b w:val="1"/>
          <w:bCs w:val="1"/>
          <w:sz w:val="24"/>
          <w:szCs w:val="24"/>
          <w:lang w:val="pl-PL"/>
        </w:rPr>
        <w:t xml:space="preserve"> ogromne.</w:t>
      </w:r>
    </w:p>
    <w:p w:rsidRPr="00986E24" w:rsidR="00AF2936" w:rsidRDefault="00AF2936" w14:paraId="00000006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4D24D9" w14:paraId="00000007" w14:textId="77777777">
      <w:pPr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>Według danych ONZ nawet 1 na 3 osoby w Ukrainie nadal wymaga stałej pomocy humanitarnej. Zniszczona infrastruktura energetyczna, ograniczony dostęp do wody, ogrzewania i opieki medycznej oraz ciągłe zagrożenie atakami sprawiają, że codzienne życie wielu rodzin to walka o podstawowe bezpieczeństwo i godność.</w:t>
      </w:r>
    </w:p>
    <w:p w:rsidRPr="00986E24" w:rsidR="00AF2936" w:rsidRDefault="00AF2936" w14:paraId="00000008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4B631921" w14:paraId="00000009" w14:textId="3170261B">
      <w:pPr>
        <w:jc w:val="both"/>
        <w:rPr>
          <w:rFonts w:ascii="FuturaTCE" w:hAnsi="FuturaTCE"/>
          <w:sz w:val="24"/>
          <w:szCs w:val="24"/>
          <w:lang w:val="pl-PL"/>
        </w:rPr>
      </w:pPr>
      <w:r w:rsidRPr="038E8B7E">
        <w:rPr>
          <w:rFonts w:ascii="FuturaTCE" w:hAnsi="FuturaTCE"/>
          <w:sz w:val="24"/>
          <w:szCs w:val="24"/>
          <w:lang w:val="pl-PL"/>
        </w:rPr>
        <w:t xml:space="preserve">– Dziś w Ukrainie nie ma bezpiecznych miejsc. Pociski spadają na Lwów, Dniepr, Charków czy Kijów – </w:t>
      </w:r>
      <w:r w:rsidRPr="038E8B7E">
        <w:rPr>
          <w:rFonts w:ascii="FuturaTCE" w:hAnsi="FuturaTCE"/>
          <w:b/>
          <w:bCs/>
          <w:sz w:val="24"/>
          <w:szCs w:val="24"/>
          <w:lang w:val="pl-PL"/>
        </w:rPr>
        <w:t>wyjaśnia Helena Krajewska, rzeczniczka PAH</w:t>
      </w:r>
      <w:r w:rsidRPr="038E8B7E">
        <w:rPr>
          <w:rFonts w:ascii="FuturaTCE" w:hAnsi="FuturaTCE"/>
          <w:sz w:val="24"/>
          <w:szCs w:val="24"/>
          <w:lang w:val="pl-PL"/>
        </w:rPr>
        <w:t>. – Tegoroczny styczeń okazał się rekordowy pod tym względem. Kraj zaatakowało ponad 6000 dronów, 158 pocisków i ok. 5500 kierowanych bomb. Wiele z nich było wymierzonych w krytyczną infrastrukturę, pozbawiając ciepła, wody czy prądu ogromną liczbę mieszkańców Ukrainy.</w:t>
      </w:r>
    </w:p>
    <w:p w:rsidRPr="00986E24" w:rsidR="00AF2936" w:rsidRDefault="00AF2936" w14:paraId="0000000A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4D24D9" w14:paraId="0000000B" w14:textId="62D83931">
      <w:pPr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>Mimo zmęczenia przeciągającym się konfliktem, zespół PAH w Ukrainie każdego dnia niesie pomoc humanitarną</w:t>
      </w:r>
      <w:r w:rsidR="00004D9D">
        <w:rPr>
          <w:rFonts w:ascii="FuturaTCE" w:hAnsi="FuturaTCE"/>
          <w:sz w:val="24"/>
          <w:szCs w:val="24"/>
          <w:lang w:val="pl-PL"/>
        </w:rPr>
        <w:t xml:space="preserve">. </w:t>
      </w:r>
      <w:r w:rsidRPr="00986E24">
        <w:rPr>
          <w:rFonts w:ascii="FuturaTCE" w:hAnsi="FuturaTCE"/>
          <w:sz w:val="24"/>
          <w:szCs w:val="24"/>
          <w:lang w:val="pl-PL"/>
        </w:rPr>
        <w:t xml:space="preserve">Pracownicy zapewniają wodę, żywność, bezpieczne schronienie, a także wsparcie finansowe dla najbardziej potrzebujących rodzin oraz pomoc psychologiczną. </w:t>
      </w:r>
    </w:p>
    <w:p w:rsidRPr="00986E24" w:rsidR="00AF2936" w:rsidRDefault="00AF2936" w14:paraId="0000000C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4D24D9" w14:paraId="0000000D" w14:textId="7DFB5413">
      <w:pPr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 xml:space="preserve">– Nie zaprzestaliśmy naszej działalności ani jednego dnia, mimo ostrzałów, braku prądu i mrozów – mówi Maryna </w:t>
      </w:r>
      <w:proofErr w:type="spellStart"/>
      <w:r w:rsidRPr="00986E24">
        <w:rPr>
          <w:rFonts w:ascii="FuturaTCE" w:hAnsi="FuturaTCE"/>
          <w:sz w:val="24"/>
          <w:szCs w:val="24"/>
          <w:lang w:val="pl-PL"/>
        </w:rPr>
        <w:t>Krasnova</w:t>
      </w:r>
      <w:proofErr w:type="spellEnd"/>
      <w:r w:rsidRPr="00986E24">
        <w:rPr>
          <w:rFonts w:ascii="FuturaTCE" w:hAnsi="FuturaTCE"/>
          <w:sz w:val="24"/>
          <w:szCs w:val="24"/>
          <w:lang w:val="pl-PL"/>
        </w:rPr>
        <w:t xml:space="preserve"> z biura PAH w Charkowie. – Bardzo potrzebna jest pomoc tuż po nalotach i wsparcie psychologiczne, zwłaszcza to skierowane do dzieci. Wiele osób ewakuuje się też z linii frontu i przechodzi przez nasze centra tranzytowe. </w:t>
      </w:r>
      <w:r w:rsidR="00004D9D">
        <w:rPr>
          <w:rFonts w:ascii="FuturaTCE" w:hAnsi="FuturaTCE"/>
          <w:sz w:val="24"/>
          <w:szCs w:val="24"/>
          <w:lang w:val="pl-PL"/>
        </w:rPr>
        <w:t xml:space="preserve">Pomoc muszą uzyskać </w:t>
      </w:r>
      <w:r w:rsidRPr="00986E24">
        <w:rPr>
          <w:rFonts w:ascii="FuturaTCE" w:hAnsi="FuturaTCE"/>
          <w:sz w:val="24"/>
          <w:szCs w:val="24"/>
          <w:lang w:val="pl-PL"/>
        </w:rPr>
        <w:t>natychmiast.</w:t>
      </w:r>
    </w:p>
    <w:p w:rsidRPr="00986E24" w:rsidR="00AF2936" w:rsidRDefault="00AF2936" w14:paraId="0000000E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004D9D" w14:paraId="0000000F" w14:textId="7926F56D">
      <w:pPr>
        <w:jc w:val="both"/>
        <w:rPr>
          <w:rFonts w:ascii="FuturaTCE" w:hAnsi="FuturaTCE"/>
          <w:sz w:val="24"/>
          <w:szCs w:val="24"/>
          <w:lang w:val="pl-PL"/>
        </w:rPr>
      </w:pPr>
      <w:r>
        <w:rPr>
          <w:rFonts w:ascii="FuturaTCE" w:hAnsi="FuturaTCE"/>
          <w:sz w:val="24"/>
          <w:szCs w:val="24"/>
          <w:lang w:val="pl-PL"/>
        </w:rPr>
        <w:t>Działania PAH</w:t>
      </w:r>
      <w:r w:rsidRPr="00986E24">
        <w:rPr>
          <w:rFonts w:ascii="FuturaTCE" w:hAnsi="FuturaTCE"/>
          <w:sz w:val="24"/>
          <w:szCs w:val="24"/>
          <w:lang w:val="pl-PL"/>
        </w:rPr>
        <w:t xml:space="preserve"> to nie tylko reakcja na kryzys, ale także inwestycja w przyszłość – w odbudowę, odporność lokalnych społeczności i nadzieję na pokój. Długotrwały charakter kryzysu wymaga stabilnego finansowania i długofalowych rozwiązań, bo potrzeby nie ustaną wraz z końcem wojny. Ukraina będzie potrzebowała wieloletniego wsparcia i solidarności.</w:t>
      </w:r>
    </w:p>
    <w:p w:rsidRPr="00986E24" w:rsidR="00AF2936" w:rsidRDefault="00AF2936" w14:paraId="00000010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4D24D9" w14:paraId="00000011" w14:textId="77777777">
      <w:pPr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>Polska Akcja Humanitarna od 34 lat nieprzerwanie niesie pomoc ludziom w krajach dotkniętych głębokimi kryzysami humanitarnymi. Działania te są możliwe dzięki solidarności i finansowemu wsparciu darczyńców PAH – obywateli, instytucji i firm.</w:t>
      </w:r>
    </w:p>
    <w:p w:rsidRPr="00986E24" w:rsidR="00AF2936" w:rsidRDefault="00AF2936" w14:paraId="00000012" w14:textId="77777777">
      <w:pPr>
        <w:jc w:val="both"/>
        <w:rPr>
          <w:rFonts w:ascii="FuturaTCE" w:hAnsi="FuturaTCE"/>
          <w:sz w:val="24"/>
          <w:szCs w:val="24"/>
          <w:lang w:val="pl-PL"/>
        </w:rPr>
      </w:pPr>
    </w:p>
    <w:p w:rsidR="00004D9D" w:rsidP="00004D9D" w:rsidRDefault="004D24D9" w14:paraId="3DCCA336" w14:textId="77777777">
      <w:pPr>
        <w:spacing w:before="240" w:after="240"/>
        <w:ind w:firstLine="700"/>
        <w:jc w:val="center"/>
        <w:rPr>
          <w:rFonts w:ascii="FuturaTCE" w:hAnsi="FuturaTCE"/>
          <w:b/>
          <w:bCs/>
          <w:sz w:val="28"/>
          <w:szCs w:val="28"/>
          <w:lang w:val="pl-PL"/>
        </w:rPr>
      </w:pPr>
      <w:r w:rsidRPr="00004D9D">
        <w:rPr>
          <w:rFonts w:ascii="FuturaTCE" w:hAnsi="FuturaTCE"/>
          <w:b/>
          <w:bCs/>
          <w:sz w:val="28"/>
          <w:szCs w:val="28"/>
          <w:lang w:val="pl-PL"/>
        </w:rPr>
        <w:t>Pomóż PAH pomagać w Ukrainie:</w:t>
      </w:r>
    </w:p>
    <w:p w:rsidRPr="00004D9D" w:rsidR="00AF2936" w:rsidP="00004D9D" w:rsidRDefault="004D24D9" w14:paraId="00000014" w14:textId="5CF49160">
      <w:pPr>
        <w:spacing w:before="240" w:after="240"/>
        <w:ind w:firstLine="700"/>
        <w:rPr>
          <w:rFonts w:ascii="FuturaTCE" w:hAnsi="FuturaTCE"/>
          <w:b/>
          <w:bCs/>
          <w:sz w:val="28"/>
          <w:szCs w:val="28"/>
          <w:lang w:val="pl-PL"/>
        </w:rPr>
      </w:pPr>
      <w:r w:rsidRPr="00986E24">
        <w:rPr>
          <w:rFonts w:ascii="FuturaTCE" w:hAnsi="FuturaTCE"/>
          <w:b/>
          <w:bCs/>
          <w:sz w:val="24"/>
          <w:szCs w:val="24"/>
          <w:lang w:val="pl-PL"/>
        </w:rPr>
        <w:br/>
      </w:r>
      <w:r w:rsidRPr="00986E24">
        <w:rPr>
          <w:rFonts w:ascii="FuturaTCE" w:hAnsi="FuturaTCE"/>
          <w:sz w:val="24"/>
          <w:szCs w:val="24"/>
          <w:lang w:val="pl-PL"/>
        </w:rPr>
        <w:t xml:space="preserve">– Wpłać przez </w:t>
      </w:r>
      <w:r w:rsidRPr="00004D9D">
        <w:rPr>
          <w:rFonts w:ascii="FuturaTCE" w:hAnsi="FuturaTCE"/>
          <w:b/>
          <w:bCs/>
          <w:sz w:val="24"/>
          <w:szCs w:val="24"/>
          <w:lang w:val="pl-PL"/>
        </w:rPr>
        <w:t>stronę PAH</w:t>
      </w:r>
      <w:r w:rsidRPr="00986E24">
        <w:rPr>
          <w:rFonts w:ascii="FuturaTCE" w:hAnsi="FuturaTCE"/>
          <w:sz w:val="24"/>
          <w:szCs w:val="24"/>
          <w:lang w:val="pl-PL"/>
        </w:rPr>
        <w:t>:</w:t>
      </w:r>
      <w:hyperlink r:id="rId7">
        <w:r w:rsidRPr="00986E24" w:rsidR="00AF2936">
          <w:rPr>
            <w:rFonts w:ascii="FuturaTCE" w:hAnsi="FuturaTCE"/>
            <w:sz w:val="24"/>
            <w:szCs w:val="24"/>
            <w:lang w:val="pl-PL"/>
          </w:rPr>
          <w:t xml:space="preserve"> </w:t>
        </w:r>
      </w:hyperlink>
      <w:hyperlink r:id="rId8">
        <w:r w:rsidRPr="00986E24" w:rsidR="00AF2936">
          <w:rPr>
            <w:rFonts w:ascii="FuturaTCE" w:hAnsi="FuturaTCE"/>
            <w:color w:val="1155CC"/>
            <w:sz w:val="24"/>
            <w:szCs w:val="24"/>
            <w:u w:val="single"/>
            <w:lang w:val="pl-PL"/>
          </w:rPr>
          <w:t>https://www.pah.org.pl/wplac</w:t>
        </w:r>
        <w:r w:rsidRPr="00986E24" w:rsidR="00AF2936">
          <w:rPr>
            <w:rFonts w:ascii="FuturaTCE" w:hAnsi="FuturaTCE"/>
            <w:color w:val="1155CC"/>
            <w:sz w:val="24"/>
            <w:szCs w:val="24"/>
            <w:u w:val="single"/>
            <w:lang w:val="pl-PL"/>
          </w:rPr>
          <w:br/>
        </w:r>
      </w:hyperlink>
      <w:r w:rsidRPr="00986E24">
        <w:rPr>
          <w:rFonts w:ascii="FuturaTCE" w:hAnsi="FuturaTCE"/>
          <w:sz w:val="24"/>
          <w:szCs w:val="24"/>
          <w:lang w:val="pl-PL"/>
        </w:rPr>
        <w:t>– Przekaż przelew na konto nr: 02 2490 0005 0000 4600 8316 8772 z dopiskiem „Wpłacam na PAH”</w:t>
      </w:r>
      <w:r w:rsidRPr="00986E24">
        <w:rPr>
          <w:rFonts w:ascii="FuturaTCE" w:hAnsi="FuturaTCE"/>
          <w:sz w:val="24"/>
          <w:szCs w:val="24"/>
          <w:lang w:val="pl-PL"/>
        </w:rPr>
        <w:br/>
      </w:r>
      <w:r w:rsidRPr="00986E24">
        <w:rPr>
          <w:rFonts w:ascii="FuturaTCE" w:hAnsi="FuturaTCE"/>
          <w:sz w:val="24"/>
          <w:szCs w:val="24"/>
          <w:lang w:val="pl-PL"/>
        </w:rPr>
        <w:t xml:space="preserve">– Przekaż </w:t>
      </w:r>
      <w:r w:rsidRPr="00004D9D">
        <w:rPr>
          <w:rFonts w:ascii="FuturaTCE" w:hAnsi="FuturaTCE"/>
          <w:b/>
          <w:bCs/>
          <w:sz w:val="24"/>
          <w:szCs w:val="24"/>
          <w:lang w:val="pl-PL"/>
        </w:rPr>
        <w:t>1,5% podatku</w:t>
      </w:r>
      <w:r w:rsidRPr="00986E24">
        <w:rPr>
          <w:rFonts w:ascii="FuturaTCE" w:hAnsi="FuturaTCE"/>
          <w:sz w:val="24"/>
          <w:szCs w:val="24"/>
          <w:lang w:val="pl-PL"/>
        </w:rPr>
        <w:t xml:space="preserve"> na numer KRS 0000136833</w:t>
      </w:r>
      <w:r w:rsidRPr="00986E24">
        <w:rPr>
          <w:rFonts w:ascii="FuturaTCE" w:hAnsi="FuturaTCE"/>
          <w:sz w:val="24"/>
          <w:szCs w:val="24"/>
          <w:lang w:val="pl-PL"/>
        </w:rPr>
        <w:br/>
      </w:r>
      <w:r w:rsidRPr="00986E24">
        <w:rPr>
          <w:rFonts w:ascii="FuturaTCE" w:hAnsi="FuturaTCE"/>
          <w:sz w:val="24"/>
          <w:szCs w:val="24"/>
          <w:lang w:val="pl-PL"/>
        </w:rPr>
        <w:t xml:space="preserve">– Przelej środki na zbiórkę PAH na portalu </w:t>
      </w:r>
      <w:proofErr w:type="spellStart"/>
      <w:r w:rsidRPr="00004D9D">
        <w:rPr>
          <w:rFonts w:ascii="FuturaTCE" w:hAnsi="FuturaTCE"/>
          <w:b/>
          <w:bCs/>
          <w:sz w:val="24"/>
          <w:szCs w:val="24"/>
          <w:lang w:val="pl-PL"/>
        </w:rPr>
        <w:t>SiePomaga</w:t>
      </w:r>
      <w:proofErr w:type="spellEnd"/>
      <w:r w:rsidRPr="00004D9D">
        <w:rPr>
          <w:rFonts w:ascii="FuturaTCE" w:hAnsi="FuturaTCE"/>
          <w:b/>
          <w:bCs/>
          <w:sz w:val="24"/>
          <w:szCs w:val="24"/>
          <w:lang w:val="pl-PL"/>
        </w:rPr>
        <w:t>:</w:t>
      </w:r>
      <w:hyperlink r:id="rId9">
        <w:r w:rsidRPr="00986E24" w:rsidR="00AF2936">
          <w:rPr>
            <w:rFonts w:ascii="FuturaTCE" w:hAnsi="FuturaTCE"/>
            <w:sz w:val="24"/>
            <w:szCs w:val="24"/>
            <w:lang w:val="pl-PL"/>
          </w:rPr>
          <w:t xml:space="preserve"> </w:t>
        </w:r>
      </w:hyperlink>
      <w:hyperlink r:id="rId10">
        <w:r w:rsidRPr="00986E24" w:rsidR="00AF2936">
          <w:rPr>
            <w:rFonts w:ascii="FuturaTCE" w:hAnsi="FuturaTCE"/>
            <w:color w:val="1155CC"/>
            <w:sz w:val="24"/>
            <w:szCs w:val="24"/>
            <w:u w:val="single"/>
            <w:lang w:val="pl-PL"/>
          </w:rPr>
          <w:t>https://www.siepomaga.pl/pah-ukraina</w:t>
        </w:r>
      </w:hyperlink>
      <w:r w:rsidRPr="00986E24">
        <w:rPr>
          <w:rFonts w:ascii="FuturaTCE" w:hAnsi="FuturaTCE"/>
          <w:color w:val="1155CC"/>
          <w:sz w:val="24"/>
          <w:szCs w:val="24"/>
          <w:u w:val="single"/>
          <w:lang w:val="pl-PL"/>
        </w:rPr>
        <w:br/>
      </w:r>
      <w:r w:rsidRPr="00986E24">
        <w:rPr>
          <w:rFonts w:ascii="FuturaTCE" w:hAnsi="FuturaTCE"/>
          <w:sz w:val="24"/>
          <w:szCs w:val="24"/>
          <w:lang w:val="pl-PL"/>
        </w:rPr>
        <w:t xml:space="preserve">– Dokonaj </w:t>
      </w:r>
      <w:r w:rsidRPr="00004D9D">
        <w:rPr>
          <w:rFonts w:ascii="FuturaTCE" w:hAnsi="FuturaTCE"/>
          <w:b/>
          <w:bCs/>
          <w:sz w:val="24"/>
          <w:szCs w:val="24"/>
          <w:lang w:val="pl-PL"/>
        </w:rPr>
        <w:t>wpłaty BLIK</w:t>
      </w:r>
      <w:r w:rsidRPr="00986E24">
        <w:rPr>
          <w:rFonts w:ascii="FuturaTCE" w:hAnsi="FuturaTCE"/>
          <w:sz w:val="24"/>
          <w:szCs w:val="24"/>
          <w:lang w:val="pl-PL"/>
        </w:rPr>
        <w:t xml:space="preserve"> nr tel. 453 021 973</w:t>
      </w:r>
    </w:p>
    <w:p w:rsidRPr="00986E24" w:rsidR="00AF2936" w:rsidRDefault="004D24D9" w14:paraId="00000015" w14:textId="77777777">
      <w:pPr>
        <w:spacing w:before="240" w:after="240"/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 xml:space="preserve"> </w:t>
      </w:r>
    </w:p>
    <w:p w:rsidRPr="00986E24" w:rsidR="00AF2936" w:rsidRDefault="004D24D9" w14:paraId="00000016" w14:textId="77777777">
      <w:pPr>
        <w:spacing w:before="240" w:after="240"/>
        <w:jc w:val="both"/>
        <w:rPr>
          <w:rFonts w:ascii="FuturaTCE" w:hAnsi="FuturaTCE"/>
          <w:b/>
          <w:bCs/>
          <w:sz w:val="24"/>
          <w:szCs w:val="24"/>
          <w:lang w:val="pl-PL"/>
        </w:rPr>
      </w:pPr>
      <w:r w:rsidRPr="00986E24">
        <w:rPr>
          <w:rFonts w:ascii="FuturaTCE" w:hAnsi="FuturaTCE"/>
          <w:b/>
          <w:bCs/>
          <w:sz w:val="24"/>
          <w:szCs w:val="24"/>
          <w:lang w:val="pl-PL"/>
        </w:rPr>
        <w:t>Kontakt dla mediów:</w:t>
      </w:r>
    </w:p>
    <w:p w:rsidRPr="00986E24" w:rsidR="00AF2936" w:rsidRDefault="004D24D9" w14:paraId="00000017" w14:textId="77777777">
      <w:pPr>
        <w:spacing w:before="240" w:after="240"/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>Magdalena Irzycka, specjalistka ds. mediów / tel. 501 663 333</w:t>
      </w:r>
      <w:r w:rsidRPr="00986E24">
        <w:rPr>
          <w:rFonts w:ascii="FuturaTCE" w:hAnsi="FuturaTCE"/>
          <w:sz w:val="24"/>
          <w:szCs w:val="24"/>
          <w:lang w:val="pl-PL"/>
        </w:rPr>
        <w:br/>
      </w:r>
      <w:r w:rsidRPr="00986E24">
        <w:rPr>
          <w:rFonts w:ascii="FuturaTCE" w:hAnsi="FuturaTCE"/>
          <w:sz w:val="24"/>
          <w:szCs w:val="24"/>
          <w:lang w:val="pl-PL"/>
        </w:rPr>
        <w:t xml:space="preserve"> e-mail: magdalena.irzycka@pah.org.pl</w:t>
      </w:r>
    </w:p>
    <w:p w:rsidRPr="00986E24" w:rsidR="00AF2936" w:rsidRDefault="004D24D9" w14:paraId="00000018" w14:textId="77777777">
      <w:pPr>
        <w:spacing w:before="240" w:after="240"/>
        <w:jc w:val="both"/>
        <w:rPr>
          <w:rFonts w:ascii="FuturaTCE" w:hAnsi="FuturaTCE"/>
          <w:sz w:val="24"/>
          <w:szCs w:val="24"/>
          <w:lang w:val="pl-PL"/>
        </w:rPr>
      </w:pPr>
      <w:r w:rsidRPr="00986E24">
        <w:rPr>
          <w:rFonts w:ascii="FuturaTCE" w:hAnsi="FuturaTCE"/>
          <w:sz w:val="24"/>
          <w:szCs w:val="24"/>
          <w:lang w:val="pl-PL"/>
        </w:rPr>
        <w:t>Helena Krajewska, rzeczniczka prasowa PAH [obecnie w Ukrainie] / WhatsApp: +48 502 968 544 / e-mail: helena.krajewska@pah.org.pl</w:t>
      </w:r>
    </w:p>
    <w:p w:rsidRPr="00986E24" w:rsidR="00AF2936" w:rsidRDefault="00AF2936" w14:paraId="00000019" w14:textId="77777777">
      <w:pPr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AF2936" w14:paraId="0000001A" w14:textId="77777777">
      <w:pPr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AF2936" w14:paraId="0000001B" w14:textId="77777777">
      <w:pPr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AF2936" w14:paraId="0000001C" w14:textId="77777777">
      <w:pPr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AF2936" w14:paraId="0000001D" w14:textId="77777777">
      <w:pPr>
        <w:rPr>
          <w:rFonts w:ascii="FuturaTCE" w:hAnsi="FuturaTCE"/>
          <w:sz w:val="24"/>
          <w:szCs w:val="24"/>
          <w:lang w:val="pl-PL"/>
        </w:rPr>
      </w:pPr>
    </w:p>
    <w:p w:rsidRPr="00986E24" w:rsidR="00AF2936" w:rsidRDefault="00AF2936" w14:paraId="0000001E" w14:textId="77777777">
      <w:pPr>
        <w:rPr>
          <w:rFonts w:ascii="FuturaTCE" w:hAnsi="FuturaTCE"/>
          <w:sz w:val="24"/>
          <w:szCs w:val="24"/>
          <w:lang w:val="pl-PL"/>
        </w:rPr>
      </w:pPr>
    </w:p>
    <w:sectPr w:rsidRPr="00986E24" w:rsidR="00AF2936">
      <w:pgSz w:w="12240" w:h="15840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TCE">
    <w:altName w:val="Courier New"/>
    <w:charset w:val="EE"/>
    <w:family w:val="auto"/>
    <w:pitch w:val="variable"/>
    <w:sig w:usb0="800000A7" w:usb1="00002048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CD69462-60FA-482F-93AA-220196BBBB2D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5BBC7B4-34D6-4F84-A7DF-FAFD8EEE190E}" r:id="rId2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936"/>
    <w:rsid w:val="00004D9D"/>
    <w:rsid w:val="003853EC"/>
    <w:rsid w:val="004D24D9"/>
    <w:rsid w:val="00986E24"/>
    <w:rsid w:val="00A95BFC"/>
    <w:rsid w:val="00AF2936"/>
    <w:rsid w:val="00C63B75"/>
    <w:rsid w:val="038E8B7E"/>
    <w:rsid w:val="2BCAD28B"/>
    <w:rsid w:val="4B631921"/>
    <w:rsid w:val="5BD12EF5"/>
    <w:rsid w:val="625673BC"/>
    <w:rsid w:val="7217C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74BEE"/>
  <w15:docId w15:val="{F6863C9F-686B-4CF3-BBAD-4B5F2FCA8A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pah.org.pl/wplac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www.pah.org.pl/wplac" TargetMode="Externa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yperlink" Target="https://www.siepomaga.pl/pah-ukraina" TargetMode="External" Id="rId10" /><Relationship Type="http://schemas.openxmlformats.org/officeDocument/2006/relationships/styles" Target="styles.xml" Id="rId4" /><Relationship Type="http://schemas.openxmlformats.org/officeDocument/2006/relationships/hyperlink" Target="https://www.siepomaga.pl/pah-ukraina" TargetMode="Externa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91642f-bb70-42e7-94ee-3f7e9b4df529" xsi:nil="true"/>
    <lcf76f155ced4ddcb4097134ff3c332f xmlns="c11aea9e-1a0b-4337-a6c2-38385bcdba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230DC3257E26449191AE9EE3433F16" ma:contentTypeVersion="19" ma:contentTypeDescription="Utwórz nowy dokument." ma:contentTypeScope="" ma:versionID="0e73abec754b1220feb8ab59707409e5">
  <xsd:schema xmlns:xsd="http://www.w3.org/2001/XMLSchema" xmlns:xs="http://www.w3.org/2001/XMLSchema" xmlns:p="http://schemas.microsoft.com/office/2006/metadata/properties" xmlns:ns2="c11aea9e-1a0b-4337-a6c2-38385bcdba9f" xmlns:ns3="5b91642f-bb70-42e7-94ee-3f7e9b4df529" targetNamespace="http://schemas.microsoft.com/office/2006/metadata/properties" ma:root="true" ma:fieldsID="144e5d45b9a242865c2d19c99908e254" ns2:_="" ns3:_="">
    <xsd:import namespace="c11aea9e-1a0b-4337-a6c2-38385bcdba9f"/>
    <xsd:import namespace="5b91642f-bb70-42e7-94ee-3f7e9b4df5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ea9e-1a0b-4337-a6c2-38385bcdb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7cb4194c-beb4-4a49-a115-b47c14524b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1642f-bb70-42e7-94ee-3f7e9b4df5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0e8d8b-aca4-4288-ae95-702d53ca0b08}" ma:internalName="TaxCatchAll" ma:showField="CatchAllData" ma:web="5b91642f-bb70-42e7-94ee-3f7e9b4df5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644B6-5CF9-4197-97D8-805B8E6AF9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006AA3-74AC-47F1-B76C-36622AB6F265}">
  <ds:schemaRefs>
    <ds:schemaRef ds:uri="http://schemas.microsoft.com/office/2006/metadata/properties"/>
    <ds:schemaRef ds:uri="http://schemas.microsoft.com/office/infopath/2007/PartnerControls"/>
    <ds:schemaRef ds:uri="5b91642f-bb70-42e7-94ee-3f7e9b4df529"/>
    <ds:schemaRef ds:uri="c11aea9e-1a0b-4337-a6c2-38385bcdba9f"/>
  </ds:schemaRefs>
</ds:datastoreItem>
</file>

<file path=customXml/itemProps3.xml><?xml version="1.0" encoding="utf-8"?>
<ds:datastoreItem xmlns:ds="http://schemas.openxmlformats.org/officeDocument/2006/customXml" ds:itemID="{0B549C77-F447-416C-88B7-D765FFC94A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1aea9e-1a0b-4337-a6c2-38385bcdba9f"/>
    <ds:schemaRef ds:uri="5b91642f-bb70-42e7-94ee-3f7e9b4df5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Irzycka, Magdalena</dc:creator>
  <lastModifiedBy>Irzycka, Magdalena</lastModifiedBy>
  <revision>4</revision>
  <dcterms:created xsi:type="dcterms:W3CDTF">2026-02-23T07:45:00.0000000Z</dcterms:created>
  <dcterms:modified xsi:type="dcterms:W3CDTF">2026-02-23T07:45:32.9152415Z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0x01010092230DC3257E26449191AE9EE3433F16</vt:lpwstr>
  </property>
  <property fmtid="{D5CDD505-2E9C-101B-9397-08002B2CF9AE}" pid="3" name="MediaServiceImageTags">
    <vt:lpwstr/>
  </property>
</Properties>
</file>